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0B9" w:rsidRPr="00B060B9" w:rsidRDefault="00B060B9" w:rsidP="00B060B9">
      <w:pPr>
        <w:shd w:val="clear" w:color="auto" w:fill="FFFFFF"/>
        <w:spacing w:before="240" w:after="240" w:line="270" w:lineRule="atLeast"/>
        <w:ind w:left="840"/>
        <w:jc w:val="center"/>
        <w:rPr>
          <w:rFonts w:ascii="Arial" w:eastAsia="Times New Roman" w:hAnsi="Arial" w:cs="Arial"/>
          <w:b/>
          <w:bCs/>
          <w:color w:val="373737"/>
          <w:sz w:val="28"/>
          <w:szCs w:val="28"/>
          <w:lang w:eastAsia="ru-RU"/>
        </w:rPr>
      </w:pPr>
      <w:r w:rsidRPr="00B060B9">
        <w:rPr>
          <w:rFonts w:ascii="Arial" w:eastAsia="Times New Roman" w:hAnsi="Arial" w:cs="Arial"/>
          <w:b/>
          <w:bCs/>
          <w:color w:val="373737"/>
          <w:sz w:val="28"/>
          <w:szCs w:val="28"/>
          <w:lang w:eastAsia="ru-RU"/>
        </w:rPr>
        <w:t>Приказ Министерства образования и науки Российской Федерации (</w:t>
      </w:r>
      <w:proofErr w:type="spellStart"/>
      <w:r w:rsidRPr="00B060B9">
        <w:rPr>
          <w:rFonts w:ascii="Arial" w:eastAsia="Times New Roman" w:hAnsi="Arial" w:cs="Arial"/>
          <w:b/>
          <w:bCs/>
          <w:color w:val="373737"/>
          <w:sz w:val="28"/>
          <w:szCs w:val="28"/>
          <w:lang w:eastAsia="ru-RU"/>
        </w:rPr>
        <w:t>Минобрнауки</w:t>
      </w:r>
      <w:proofErr w:type="spellEnd"/>
      <w:r w:rsidRPr="00B060B9">
        <w:rPr>
          <w:rFonts w:ascii="Arial" w:eastAsia="Times New Roman" w:hAnsi="Arial" w:cs="Arial"/>
          <w:b/>
          <w:bCs/>
          <w:color w:val="373737"/>
          <w:sz w:val="28"/>
          <w:szCs w:val="28"/>
          <w:lang w:eastAsia="ru-RU"/>
        </w:rPr>
        <w:t xml:space="preserve"> России) от 17 октября 2013г. №1155 г. Москва « Об утверждении федерального государственного образовательного стандарта дошкольного образования»</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bookmarkStart w:id="0" w:name="_GoBack"/>
      <w:r w:rsidRPr="00B060B9">
        <w:rPr>
          <w:rFonts w:ascii="Arial" w:eastAsia="Times New Roman" w:hAnsi="Arial" w:cs="Arial"/>
          <w:b/>
          <w:bCs/>
          <w:color w:val="373737"/>
          <w:lang w:eastAsia="ru-RU"/>
        </w:rPr>
        <w:t>Зарегистрирован в Минюсте РФ 14 ноября 2013 г.</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b/>
          <w:bCs/>
          <w:color w:val="373737"/>
          <w:lang w:eastAsia="ru-RU"/>
        </w:rPr>
        <w:t>Регистрационный N 30384</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B060B9">
        <w:rPr>
          <w:rFonts w:ascii="Arial" w:eastAsia="Times New Roman" w:hAnsi="Arial" w:cs="Arial"/>
          <w:b/>
          <w:bCs/>
          <w:color w:val="373737"/>
          <w:lang w:eastAsia="ru-RU"/>
        </w:rPr>
        <w:t>приказываю:</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1. Утвердить прилагаемый федеральный государственный образовательный стандарт дошкольного образования.</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2. Признать утратившими силу приказы Министерства образования и науки Российской Федерации:</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3. Настоящий приказ вступает в силу с 1 января 2014 года.</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b/>
          <w:bCs/>
          <w:color w:val="373737"/>
          <w:lang w:eastAsia="ru-RU"/>
        </w:rPr>
        <w:t>Министр</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b/>
          <w:bCs/>
          <w:color w:val="373737"/>
          <w:lang w:eastAsia="ru-RU"/>
        </w:rPr>
        <w:t>Д. Ливанов</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u w:val="single"/>
          <w:lang w:eastAsia="ru-RU"/>
        </w:rPr>
        <w:t>Приложение</w:t>
      </w:r>
    </w:p>
    <w:p w:rsidR="000F2588" w:rsidRPr="00B060B9" w:rsidRDefault="000F2588" w:rsidP="00B060B9">
      <w:pPr>
        <w:shd w:val="clear" w:color="auto" w:fill="FFFFFF"/>
        <w:spacing w:before="150" w:after="0" w:line="240" w:lineRule="auto"/>
        <w:jc w:val="center"/>
        <w:outlineLvl w:val="4"/>
        <w:rPr>
          <w:rFonts w:ascii="Arial" w:eastAsia="Times New Roman" w:hAnsi="Arial" w:cs="Arial"/>
          <w:b/>
          <w:bCs/>
          <w:color w:val="373737"/>
          <w:lang w:eastAsia="ru-RU"/>
        </w:rPr>
      </w:pPr>
      <w:r w:rsidRPr="00B060B9">
        <w:rPr>
          <w:rFonts w:ascii="Arial" w:eastAsia="Times New Roman" w:hAnsi="Arial" w:cs="Arial"/>
          <w:b/>
          <w:bCs/>
          <w:color w:val="373737"/>
          <w:lang w:eastAsia="ru-RU"/>
        </w:rPr>
        <w:t>Федеральный государственный образовательный стандарт дошкольного образования</w:t>
      </w:r>
    </w:p>
    <w:p w:rsidR="000F2588" w:rsidRPr="00B060B9" w:rsidRDefault="000F2588" w:rsidP="000F2588">
      <w:pPr>
        <w:shd w:val="clear" w:color="auto" w:fill="FFFFFF"/>
        <w:spacing w:before="240" w:after="0" w:line="240" w:lineRule="auto"/>
        <w:ind w:left="840"/>
        <w:rPr>
          <w:rFonts w:ascii="Arial" w:eastAsia="Times New Roman" w:hAnsi="Arial" w:cs="Arial"/>
          <w:color w:val="373737"/>
          <w:lang w:eastAsia="ru-RU"/>
        </w:rPr>
      </w:pPr>
      <w:r w:rsidRPr="00B060B9">
        <w:rPr>
          <w:rFonts w:ascii="Arial" w:eastAsia="Times New Roman" w:hAnsi="Arial" w:cs="Arial"/>
          <w:b/>
          <w:bCs/>
          <w:color w:val="373737"/>
          <w:lang w:eastAsia="ru-RU"/>
        </w:rPr>
        <w:t>I. Общие положения</w:t>
      </w:r>
    </w:p>
    <w:p w:rsidR="000F2588" w:rsidRPr="00B060B9" w:rsidRDefault="000F2588" w:rsidP="000F2588">
      <w:pPr>
        <w:shd w:val="clear" w:color="auto" w:fill="FFFFFF"/>
        <w:spacing w:before="240" w:after="0" w:line="240" w:lineRule="auto"/>
        <w:ind w:left="840"/>
        <w:rPr>
          <w:rFonts w:ascii="Arial" w:eastAsia="Times New Roman" w:hAnsi="Arial" w:cs="Arial"/>
          <w:color w:val="373737"/>
          <w:lang w:eastAsia="ru-RU"/>
        </w:rPr>
      </w:pPr>
      <w:r w:rsidRPr="00B060B9">
        <w:rPr>
          <w:rFonts w:ascii="Arial" w:eastAsia="Times New Roman" w:hAnsi="Arial" w:cs="Arial"/>
          <w:color w:val="373737"/>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0F2588" w:rsidRPr="00B060B9" w:rsidRDefault="000F2588" w:rsidP="000F2588">
      <w:pPr>
        <w:shd w:val="clear" w:color="auto" w:fill="FFFFFF"/>
        <w:spacing w:before="240" w:after="0" w:line="240" w:lineRule="auto"/>
        <w:ind w:left="840"/>
        <w:rPr>
          <w:rFonts w:ascii="Arial" w:eastAsia="Times New Roman" w:hAnsi="Arial" w:cs="Arial"/>
          <w:color w:val="373737"/>
          <w:lang w:eastAsia="ru-RU"/>
        </w:rPr>
      </w:pPr>
      <w:r w:rsidRPr="00B060B9">
        <w:rPr>
          <w:rFonts w:ascii="Arial" w:eastAsia="Times New Roman" w:hAnsi="Arial" w:cs="Arial"/>
          <w:color w:val="373737"/>
          <w:lang w:eastAsia="ru-RU"/>
        </w:rPr>
        <w:lastRenderedPageBreak/>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0F2588" w:rsidRPr="00B060B9" w:rsidRDefault="000F2588" w:rsidP="000F2588">
      <w:pPr>
        <w:shd w:val="clear" w:color="auto" w:fill="FFFFFF"/>
        <w:spacing w:before="240" w:after="0" w:line="240" w:lineRule="auto"/>
        <w:ind w:left="840"/>
        <w:rPr>
          <w:rFonts w:ascii="Arial" w:eastAsia="Times New Roman" w:hAnsi="Arial" w:cs="Arial"/>
          <w:color w:val="373737"/>
          <w:lang w:eastAsia="ru-RU"/>
        </w:rPr>
      </w:pPr>
      <w:r w:rsidRPr="00B060B9">
        <w:rPr>
          <w:rFonts w:ascii="Arial" w:eastAsia="Times New Roman" w:hAnsi="Arial" w:cs="Arial"/>
          <w:color w:val="373737"/>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0F2588" w:rsidRPr="00B060B9" w:rsidRDefault="000F2588" w:rsidP="000F2588">
      <w:pPr>
        <w:shd w:val="clear" w:color="auto" w:fill="FFFFFF"/>
        <w:spacing w:before="240" w:after="0" w:line="240" w:lineRule="auto"/>
        <w:ind w:left="840"/>
        <w:rPr>
          <w:rFonts w:ascii="Arial" w:eastAsia="Times New Roman" w:hAnsi="Arial" w:cs="Arial"/>
          <w:color w:val="373737"/>
          <w:lang w:eastAsia="ru-RU"/>
        </w:rPr>
      </w:pPr>
      <w:r w:rsidRPr="00B060B9">
        <w:rPr>
          <w:rFonts w:ascii="Arial" w:eastAsia="Times New Roman" w:hAnsi="Arial" w:cs="Arial"/>
          <w:color w:val="373737"/>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0F2588" w:rsidRPr="00B060B9" w:rsidRDefault="000F2588" w:rsidP="000F2588">
      <w:pPr>
        <w:shd w:val="clear" w:color="auto" w:fill="FFFFFF"/>
        <w:spacing w:before="240" w:after="0" w:line="240" w:lineRule="auto"/>
        <w:ind w:left="840"/>
        <w:rPr>
          <w:rFonts w:ascii="Arial" w:eastAsia="Times New Roman" w:hAnsi="Arial" w:cs="Arial"/>
          <w:color w:val="373737"/>
          <w:lang w:eastAsia="ru-RU"/>
        </w:rPr>
      </w:pPr>
      <w:r w:rsidRPr="00B060B9">
        <w:rPr>
          <w:rFonts w:ascii="Arial" w:eastAsia="Times New Roman" w:hAnsi="Arial" w:cs="Arial"/>
          <w:color w:val="373737"/>
          <w:lang w:eastAsia="ru-RU"/>
        </w:rPr>
        <w:t>1.2. Стандарт разработан на основе Конституции Российской Федерации</w:t>
      </w:r>
      <w:r w:rsidRPr="00B060B9">
        <w:rPr>
          <w:rFonts w:ascii="Arial" w:eastAsia="Times New Roman" w:hAnsi="Arial" w:cs="Arial"/>
          <w:color w:val="373737"/>
          <w:vertAlign w:val="superscript"/>
          <w:lang w:eastAsia="ru-RU"/>
        </w:rPr>
        <w:t>1</w:t>
      </w:r>
      <w:r w:rsidRPr="00B060B9">
        <w:rPr>
          <w:rFonts w:ascii="Arial" w:eastAsia="Times New Roman" w:hAnsi="Arial" w:cs="Arial"/>
          <w:color w:val="373737"/>
          <w:lang w:eastAsia="ru-RU"/>
        </w:rPr>
        <w:t xml:space="preserve"> и законодательства Российской Федерации и с учетом Конвенции ООН о правах ребенка</w:t>
      </w:r>
      <w:r w:rsidRPr="00B060B9">
        <w:rPr>
          <w:rFonts w:ascii="Arial" w:eastAsia="Times New Roman" w:hAnsi="Arial" w:cs="Arial"/>
          <w:color w:val="373737"/>
          <w:vertAlign w:val="superscript"/>
          <w:lang w:eastAsia="ru-RU"/>
        </w:rPr>
        <w:t>2</w:t>
      </w:r>
      <w:r w:rsidRPr="00B060B9">
        <w:rPr>
          <w:rFonts w:ascii="Arial" w:eastAsia="Times New Roman" w:hAnsi="Arial" w:cs="Arial"/>
          <w:color w:val="373737"/>
          <w:lang w:eastAsia="ru-RU"/>
        </w:rPr>
        <w:t>, в основе которых заложены следующие основные принципы:</w:t>
      </w:r>
    </w:p>
    <w:p w:rsidR="000F2588" w:rsidRPr="00B060B9" w:rsidRDefault="000F2588" w:rsidP="000F2588">
      <w:pPr>
        <w:shd w:val="clear" w:color="auto" w:fill="FFFFFF"/>
        <w:spacing w:before="240" w:after="0" w:line="240" w:lineRule="auto"/>
        <w:ind w:left="840"/>
        <w:rPr>
          <w:rFonts w:ascii="Arial" w:eastAsia="Times New Roman" w:hAnsi="Arial" w:cs="Arial"/>
          <w:color w:val="373737"/>
          <w:lang w:eastAsia="ru-RU"/>
        </w:rPr>
      </w:pPr>
      <w:r w:rsidRPr="00B060B9">
        <w:rPr>
          <w:rFonts w:ascii="Arial" w:eastAsia="Times New Roman" w:hAnsi="Arial" w:cs="Arial"/>
          <w:color w:val="373737"/>
          <w:lang w:eastAsia="ru-RU"/>
        </w:rPr>
        <w:t xml:space="preserve">1) поддержка разнообразия детства; сохранение уникальности и </w:t>
      </w:r>
      <w:proofErr w:type="spellStart"/>
      <w:r w:rsidRPr="00B060B9">
        <w:rPr>
          <w:rFonts w:ascii="Arial" w:eastAsia="Times New Roman" w:hAnsi="Arial" w:cs="Arial"/>
          <w:color w:val="373737"/>
          <w:lang w:eastAsia="ru-RU"/>
        </w:rPr>
        <w:t>самоценности</w:t>
      </w:r>
      <w:proofErr w:type="spellEnd"/>
      <w:r w:rsidRPr="00B060B9">
        <w:rPr>
          <w:rFonts w:ascii="Arial" w:eastAsia="Times New Roman" w:hAnsi="Arial" w:cs="Arial"/>
          <w:color w:val="373737"/>
          <w:lang w:eastAsia="ru-RU"/>
        </w:rPr>
        <w:t xml:space="preserve"> детства как важного этапа в общем развитии человека, </w:t>
      </w:r>
      <w:proofErr w:type="spellStart"/>
      <w:r w:rsidRPr="00B060B9">
        <w:rPr>
          <w:rFonts w:ascii="Arial" w:eastAsia="Times New Roman" w:hAnsi="Arial" w:cs="Arial"/>
          <w:color w:val="373737"/>
          <w:lang w:eastAsia="ru-RU"/>
        </w:rPr>
        <w:t>самоценность</w:t>
      </w:r>
      <w:proofErr w:type="spellEnd"/>
      <w:r w:rsidRPr="00B060B9">
        <w:rPr>
          <w:rFonts w:ascii="Arial" w:eastAsia="Times New Roman" w:hAnsi="Arial" w:cs="Arial"/>
          <w:color w:val="373737"/>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0F2588" w:rsidRPr="00B060B9" w:rsidRDefault="000F2588" w:rsidP="000F2588">
      <w:pPr>
        <w:shd w:val="clear" w:color="auto" w:fill="FFFFFF"/>
        <w:spacing w:before="240" w:after="0" w:line="240" w:lineRule="auto"/>
        <w:ind w:left="840"/>
        <w:rPr>
          <w:rFonts w:ascii="Arial" w:eastAsia="Times New Roman" w:hAnsi="Arial" w:cs="Arial"/>
          <w:color w:val="373737"/>
          <w:lang w:eastAsia="ru-RU"/>
        </w:rPr>
      </w:pPr>
      <w:r w:rsidRPr="00B060B9">
        <w:rPr>
          <w:rFonts w:ascii="Arial" w:eastAsia="Times New Roman" w:hAnsi="Arial" w:cs="Arial"/>
          <w:color w:val="373737"/>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0F2588" w:rsidRPr="00B060B9" w:rsidRDefault="000F2588" w:rsidP="000F2588">
      <w:pPr>
        <w:shd w:val="clear" w:color="auto" w:fill="FFFFFF"/>
        <w:spacing w:before="240" w:after="0" w:line="240" w:lineRule="auto"/>
        <w:ind w:left="840"/>
        <w:rPr>
          <w:rFonts w:ascii="Arial" w:eastAsia="Times New Roman" w:hAnsi="Arial" w:cs="Arial"/>
          <w:color w:val="373737"/>
          <w:lang w:eastAsia="ru-RU"/>
        </w:rPr>
      </w:pPr>
      <w:r w:rsidRPr="00B060B9">
        <w:rPr>
          <w:rFonts w:ascii="Arial" w:eastAsia="Times New Roman" w:hAnsi="Arial" w:cs="Arial"/>
          <w:color w:val="373737"/>
          <w:lang w:eastAsia="ru-RU"/>
        </w:rPr>
        <w:t>3) уважение личности ребенка;</w:t>
      </w:r>
    </w:p>
    <w:p w:rsidR="000F2588" w:rsidRPr="00B060B9" w:rsidRDefault="000F2588" w:rsidP="000F2588">
      <w:pPr>
        <w:shd w:val="clear" w:color="auto" w:fill="FFFFFF"/>
        <w:spacing w:before="240" w:after="0" w:line="240" w:lineRule="auto"/>
        <w:ind w:left="840"/>
        <w:rPr>
          <w:rFonts w:ascii="Arial" w:eastAsia="Times New Roman" w:hAnsi="Arial" w:cs="Arial"/>
          <w:color w:val="373737"/>
          <w:lang w:eastAsia="ru-RU"/>
        </w:rPr>
      </w:pPr>
      <w:r w:rsidRPr="00B060B9">
        <w:rPr>
          <w:rFonts w:ascii="Arial" w:eastAsia="Times New Roman" w:hAnsi="Arial" w:cs="Arial"/>
          <w:color w:val="373737"/>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0F2588" w:rsidRPr="00B060B9" w:rsidRDefault="000F2588" w:rsidP="000F2588">
      <w:pPr>
        <w:shd w:val="clear" w:color="auto" w:fill="FFFFFF"/>
        <w:spacing w:before="240" w:after="0" w:line="240" w:lineRule="auto"/>
        <w:ind w:left="840"/>
        <w:rPr>
          <w:rFonts w:ascii="Arial" w:eastAsia="Times New Roman" w:hAnsi="Arial" w:cs="Arial"/>
          <w:color w:val="373737"/>
          <w:lang w:eastAsia="ru-RU"/>
        </w:rPr>
      </w:pPr>
      <w:r w:rsidRPr="00B060B9">
        <w:rPr>
          <w:rFonts w:ascii="Arial" w:eastAsia="Times New Roman" w:hAnsi="Arial" w:cs="Arial"/>
          <w:color w:val="373737"/>
          <w:lang w:eastAsia="ru-RU"/>
        </w:rPr>
        <w:t>1.3. В Стандарте учитываются:</w:t>
      </w:r>
    </w:p>
    <w:p w:rsidR="000F2588" w:rsidRPr="00B060B9" w:rsidRDefault="000F2588" w:rsidP="000F2588">
      <w:pPr>
        <w:shd w:val="clear" w:color="auto" w:fill="FFFFFF"/>
        <w:spacing w:before="240" w:after="0" w:line="240" w:lineRule="auto"/>
        <w:ind w:left="840"/>
        <w:rPr>
          <w:rFonts w:ascii="Arial" w:eastAsia="Times New Roman" w:hAnsi="Arial" w:cs="Arial"/>
          <w:color w:val="373737"/>
          <w:lang w:eastAsia="ru-RU"/>
        </w:rPr>
      </w:pPr>
      <w:r w:rsidRPr="00B060B9">
        <w:rPr>
          <w:rFonts w:ascii="Arial" w:eastAsia="Times New Roman" w:hAnsi="Arial" w:cs="Arial"/>
          <w:color w:val="373737"/>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0F2588" w:rsidRPr="00B060B9" w:rsidRDefault="000F2588" w:rsidP="000F2588">
      <w:pPr>
        <w:shd w:val="clear" w:color="auto" w:fill="FFFFFF"/>
        <w:spacing w:before="240" w:after="0" w:line="240" w:lineRule="auto"/>
        <w:ind w:left="840"/>
        <w:rPr>
          <w:rFonts w:ascii="Arial" w:eastAsia="Times New Roman" w:hAnsi="Arial" w:cs="Arial"/>
          <w:color w:val="373737"/>
          <w:lang w:eastAsia="ru-RU"/>
        </w:rPr>
      </w:pPr>
      <w:r w:rsidRPr="00B060B9">
        <w:rPr>
          <w:rFonts w:ascii="Arial" w:eastAsia="Times New Roman" w:hAnsi="Arial" w:cs="Arial"/>
          <w:color w:val="373737"/>
          <w:lang w:eastAsia="ru-RU"/>
        </w:rPr>
        <w:t>2) возможности освоения ребенком Программы на разных этапах ее реализации.</w:t>
      </w:r>
    </w:p>
    <w:p w:rsidR="000F2588" w:rsidRPr="00B060B9" w:rsidRDefault="000F2588" w:rsidP="000F2588">
      <w:pPr>
        <w:shd w:val="clear" w:color="auto" w:fill="FFFFFF"/>
        <w:spacing w:before="240" w:after="0" w:line="240" w:lineRule="auto"/>
        <w:ind w:left="840"/>
        <w:rPr>
          <w:rFonts w:ascii="Arial" w:eastAsia="Times New Roman" w:hAnsi="Arial" w:cs="Arial"/>
          <w:color w:val="373737"/>
          <w:lang w:eastAsia="ru-RU"/>
        </w:rPr>
      </w:pPr>
      <w:r w:rsidRPr="00B060B9">
        <w:rPr>
          <w:rFonts w:ascii="Arial" w:eastAsia="Times New Roman" w:hAnsi="Arial" w:cs="Arial"/>
          <w:color w:val="373737"/>
          <w:lang w:eastAsia="ru-RU"/>
        </w:rPr>
        <w:t>1.4. Основные принципы дошкольного образования:</w:t>
      </w:r>
    </w:p>
    <w:p w:rsidR="000F2588" w:rsidRPr="00B060B9" w:rsidRDefault="000F2588" w:rsidP="000F2588">
      <w:pPr>
        <w:shd w:val="clear" w:color="auto" w:fill="FFFFFF"/>
        <w:spacing w:before="240" w:after="0" w:line="240" w:lineRule="auto"/>
        <w:ind w:left="840"/>
        <w:rPr>
          <w:rFonts w:ascii="Arial" w:eastAsia="Times New Roman" w:hAnsi="Arial" w:cs="Arial"/>
          <w:color w:val="373737"/>
          <w:lang w:eastAsia="ru-RU"/>
        </w:rPr>
      </w:pPr>
      <w:r w:rsidRPr="00B060B9">
        <w:rPr>
          <w:rFonts w:ascii="Arial" w:eastAsia="Times New Roman" w:hAnsi="Arial" w:cs="Arial"/>
          <w:color w:val="373737"/>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0F2588" w:rsidRPr="00B060B9" w:rsidRDefault="000F2588" w:rsidP="000F2588">
      <w:pPr>
        <w:shd w:val="clear" w:color="auto" w:fill="FFFFFF"/>
        <w:spacing w:before="240" w:after="0" w:line="240" w:lineRule="auto"/>
        <w:ind w:left="840"/>
        <w:rPr>
          <w:rFonts w:ascii="Arial" w:eastAsia="Times New Roman" w:hAnsi="Arial" w:cs="Arial"/>
          <w:color w:val="373737"/>
          <w:lang w:eastAsia="ru-RU"/>
        </w:rPr>
      </w:pPr>
      <w:r w:rsidRPr="00B060B9">
        <w:rPr>
          <w:rFonts w:ascii="Arial" w:eastAsia="Times New Roman" w:hAnsi="Arial" w:cs="Arial"/>
          <w:color w:val="373737"/>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0F2588" w:rsidRPr="00B060B9" w:rsidRDefault="000F2588" w:rsidP="000F2588">
      <w:pPr>
        <w:shd w:val="clear" w:color="auto" w:fill="FFFFFF"/>
        <w:spacing w:before="240" w:after="0" w:line="240" w:lineRule="auto"/>
        <w:ind w:left="840"/>
        <w:rPr>
          <w:rFonts w:ascii="Arial" w:eastAsia="Times New Roman" w:hAnsi="Arial" w:cs="Arial"/>
          <w:color w:val="373737"/>
          <w:lang w:eastAsia="ru-RU"/>
        </w:rPr>
      </w:pPr>
      <w:r w:rsidRPr="00B060B9">
        <w:rPr>
          <w:rFonts w:ascii="Arial" w:eastAsia="Times New Roman" w:hAnsi="Arial" w:cs="Arial"/>
          <w:color w:val="373737"/>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0F2588" w:rsidRPr="00B060B9" w:rsidRDefault="000F2588" w:rsidP="000F2588">
      <w:pPr>
        <w:shd w:val="clear" w:color="auto" w:fill="FFFFFF"/>
        <w:spacing w:before="240" w:after="0" w:line="240" w:lineRule="auto"/>
        <w:ind w:left="840"/>
        <w:rPr>
          <w:rFonts w:ascii="Arial" w:eastAsia="Times New Roman" w:hAnsi="Arial" w:cs="Arial"/>
          <w:color w:val="373737"/>
          <w:lang w:eastAsia="ru-RU"/>
        </w:rPr>
      </w:pPr>
      <w:r w:rsidRPr="00B060B9">
        <w:rPr>
          <w:rFonts w:ascii="Arial" w:eastAsia="Times New Roman" w:hAnsi="Arial" w:cs="Arial"/>
          <w:color w:val="373737"/>
          <w:lang w:eastAsia="ru-RU"/>
        </w:rPr>
        <w:t>4) поддержка инициативы детей в различных видах деятельности;</w:t>
      </w:r>
    </w:p>
    <w:p w:rsidR="000F2588" w:rsidRPr="00B060B9" w:rsidRDefault="000F2588" w:rsidP="000F2588">
      <w:pPr>
        <w:shd w:val="clear" w:color="auto" w:fill="FFFFFF"/>
        <w:spacing w:before="240" w:after="0" w:line="240" w:lineRule="auto"/>
        <w:ind w:left="840"/>
        <w:rPr>
          <w:rFonts w:ascii="Arial" w:eastAsia="Times New Roman" w:hAnsi="Arial" w:cs="Arial"/>
          <w:color w:val="373737"/>
          <w:lang w:eastAsia="ru-RU"/>
        </w:rPr>
      </w:pPr>
      <w:r w:rsidRPr="00B060B9">
        <w:rPr>
          <w:rFonts w:ascii="Arial" w:eastAsia="Times New Roman" w:hAnsi="Arial" w:cs="Arial"/>
          <w:color w:val="373737"/>
          <w:lang w:eastAsia="ru-RU"/>
        </w:rPr>
        <w:t>5) сотрудничество Организации с семьей;</w:t>
      </w:r>
    </w:p>
    <w:p w:rsidR="000F2588" w:rsidRPr="00B060B9" w:rsidRDefault="000F2588" w:rsidP="000F2588">
      <w:pPr>
        <w:shd w:val="clear" w:color="auto" w:fill="FFFFFF"/>
        <w:spacing w:before="240" w:after="0" w:line="240" w:lineRule="auto"/>
        <w:ind w:left="840"/>
        <w:rPr>
          <w:rFonts w:ascii="Arial" w:eastAsia="Times New Roman" w:hAnsi="Arial" w:cs="Arial"/>
          <w:color w:val="373737"/>
          <w:lang w:eastAsia="ru-RU"/>
        </w:rPr>
      </w:pPr>
      <w:r w:rsidRPr="00B060B9">
        <w:rPr>
          <w:rFonts w:ascii="Arial" w:eastAsia="Times New Roman" w:hAnsi="Arial" w:cs="Arial"/>
          <w:color w:val="373737"/>
          <w:lang w:eastAsia="ru-RU"/>
        </w:rPr>
        <w:lastRenderedPageBreak/>
        <w:t>6) приобщение детей к социокультурным нормам, традициям семьи, общества и государства;</w:t>
      </w:r>
    </w:p>
    <w:p w:rsidR="000F2588" w:rsidRPr="00B060B9" w:rsidRDefault="000F2588" w:rsidP="000F2588">
      <w:pPr>
        <w:shd w:val="clear" w:color="auto" w:fill="FFFFFF"/>
        <w:spacing w:before="240" w:after="0" w:line="240" w:lineRule="auto"/>
        <w:ind w:left="840"/>
        <w:rPr>
          <w:rFonts w:ascii="Arial" w:eastAsia="Times New Roman" w:hAnsi="Arial" w:cs="Arial"/>
          <w:color w:val="373737"/>
          <w:lang w:eastAsia="ru-RU"/>
        </w:rPr>
      </w:pPr>
      <w:r w:rsidRPr="00B060B9">
        <w:rPr>
          <w:rFonts w:ascii="Arial" w:eastAsia="Times New Roman" w:hAnsi="Arial" w:cs="Arial"/>
          <w:color w:val="373737"/>
          <w:lang w:eastAsia="ru-RU"/>
        </w:rPr>
        <w:t>7) формирование познавательных интересов и познавательных действий ребенка в различных видах деятельности;</w:t>
      </w:r>
    </w:p>
    <w:p w:rsidR="000F2588" w:rsidRPr="00B060B9" w:rsidRDefault="000F2588" w:rsidP="000F2588">
      <w:pPr>
        <w:shd w:val="clear" w:color="auto" w:fill="FFFFFF"/>
        <w:spacing w:before="240" w:after="0" w:line="240" w:lineRule="auto"/>
        <w:ind w:left="840"/>
        <w:rPr>
          <w:rFonts w:ascii="Arial" w:eastAsia="Times New Roman" w:hAnsi="Arial" w:cs="Arial"/>
          <w:color w:val="373737"/>
          <w:lang w:eastAsia="ru-RU"/>
        </w:rPr>
      </w:pPr>
      <w:r w:rsidRPr="00B060B9">
        <w:rPr>
          <w:rFonts w:ascii="Arial" w:eastAsia="Times New Roman" w:hAnsi="Arial" w:cs="Arial"/>
          <w:color w:val="373737"/>
          <w:lang w:eastAsia="ru-RU"/>
        </w:rPr>
        <w:t>8) возрастная адекватность дошкольного образования (соответствие условий, требований, методов возрасту и особенностям развития);</w:t>
      </w:r>
    </w:p>
    <w:p w:rsidR="000F2588" w:rsidRPr="00B060B9" w:rsidRDefault="000F2588" w:rsidP="000F2588">
      <w:pPr>
        <w:shd w:val="clear" w:color="auto" w:fill="FFFFFF"/>
        <w:spacing w:before="240" w:after="0" w:line="240" w:lineRule="auto"/>
        <w:ind w:left="840"/>
        <w:rPr>
          <w:rFonts w:ascii="Arial" w:eastAsia="Times New Roman" w:hAnsi="Arial" w:cs="Arial"/>
          <w:color w:val="373737"/>
          <w:lang w:eastAsia="ru-RU"/>
        </w:rPr>
      </w:pPr>
      <w:r w:rsidRPr="00B060B9">
        <w:rPr>
          <w:rFonts w:ascii="Arial" w:eastAsia="Times New Roman" w:hAnsi="Arial" w:cs="Arial"/>
          <w:color w:val="373737"/>
          <w:lang w:eastAsia="ru-RU"/>
        </w:rPr>
        <w:t>9) учет этнокультурной ситуации развития детей.</w:t>
      </w:r>
    </w:p>
    <w:p w:rsidR="000F2588" w:rsidRPr="00B060B9" w:rsidRDefault="000F2588" w:rsidP="000F2588">
      <w:pPr>
        <w:shd w:val="clear" w:color="auto" w:fill="FFFFFF"/>
        <w:spacing w:before="240" w:after="0" w:line="240" w:lineRule="auto"/>
        <w:ind w:left="840"/>
        <w:rPr>
          <w:rFonts w:ascii="Arial" w:eastAsia="Times New Roman" w:hAnsi="Arial" w:cs="Arial"/>
          <w:color w:val="373737"/>
          <w:lang w:eastAsia="ru-RU"/>
        </w:rPr>
      </w:pPr>
      <w:r w:rsidRPr="00B060B9">
        <w:rPr>
          <w:rFonts w:ascii="Arial" w:eastAsia="Times New Roman" w:hAnsi="Arial" w:cs="Arial"/>
          <w:color w:val="373737"/>
          <w:lang w:eastAsia="ru-RU"/>
        </w:rPr>
        <w:t>1.5. Стандарт направлен на достижение следующих целей:</w:t>
      </w:r>
    </w:p>
    <w:p w:rsidR="000F2588" w:rsidRPr="00B060B9" w:rsidRDefault="000F2588" w:rsidP="000F2588">
      <w:pPr>
        <w:shd w:val="clear" w:color="auto" w:fill="FFFFFF"/>
        <w:spacing w:before="240" w:after="0" w:line="240" w:lineRule="auto"/>
        <w:ind w:left="840"/>
        <w:rPr>
          <w:rFonts w:ascii="Arial" w:eastAsia="Times New Roman" w:hAnsi="Arial" w:cs="Arial"/>
          <w:color w:val="373737"/>
          <w:lang w:eastAsia="ru-RU"/>
        </w:rPr>
      </w:pPr>
      <w:r w:rsidRPr="00B060B9">
        <w:rPr>
          <w:rFonts w:ascii="Arial" w:eastAsia="Times New Roman" w:hAnsi="Arial" w:cs="Arial"/>
          <w:color w:val="373737"/>
          <w:lang w:eastAsia="ru-RU"/>
        </w:rPr>
        <w:t>1) повышение социального статуса дошкольного образования;</w:t>
      </w:r>
    </w:p>
    <w:p w:rsidR="000F2588" w:rsidRPr="00B060B9" w:rsidRDefault="000F2588" w:rsidP="000F2588">
      <w:pPr>
        <w:shd w:val="clear" w:color="auto" w:fill="FFFFFF"/>
        <w:spacing w:before="240" w:after="0" w:line="240" w:lineRule="auto"/>
        <w:ind w:left="840"/>
        <w:rPr>
          <w:rFonts w:ascii="Arial" w:eastAsia="Times New Roman" w:hAnsi="Arial" w:cs="Arial"/>
          <w:color w:val="373737"/>
          <w:lang w:eastAsia="ru-RU"/>
        </w:rPr>
      </w:pPr>
      <w:r w:rsidRPr="00B060B9">
        <w:rPr>
          <w:rFonts w:ascii="Arial" w:eastAsia="Times New Roman" w:hAnsi="Arial" w:cs="Arial"/>
          <w:color w:val="373737"/>
          <w:lang w:eastAsia="ru-RU"/>
        </w:rPr>
        <w:t>2) обеспечение государством равенства возможностей для каждого ребенка в получении качественного дошкольного образования;</w:t>
      </w:r>
    </w:p>
    <w:p w:rsidR="000F2588" w:rsidRPr="00B060B9" w:rsidRDefault="000F2588" w:rsidP="000F2588">
      <w:pPr>
        <w:shd w:val="clear" w:color="auto" w:fill="FFFFFF"/>
        <w:spacing w:before="240" w:after="0" w:line="240" w:lineRule="auto"/>
        <w:ind w:left="840"/>
        <w:rPr>
          <w:rFonts w:ascii="Arial" w:eastAsia="Times New Roman" w:hAnsi="Arial" w:cs="Arial"/>
          <w:color w:val="373737"/>
          <w:lang w:eastAsia="ru-RU"/>
        </w:rPr>
      </w:pPr>
      <w:r w:rsidRPr="00B060B9">
        <w:rPr>
          <w:rFonts w:ascii="Arial" w:eastAsia="Times New Roman" w:hAnsi="Arial" w:cs="Arial"/>
          <w:color w:val="373737"/>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0F2588" w:rsidRPr="00B060B9" w:rsidRDefault="000F2588" w:rsidP="000F2588">
      <w:pPr>
        <w:shd w:val="clear" w:color="auto" w:fill="FFFFFF"/>
        <w:spacing w:before="240" w:after="0" w:line="240" w:lineRule="auto"/>
        <w:ind w:left="840"/>
        <w:rPr>
          <w:rFonts w:ascii="Arial" w:eastAsia="Times New Roman" w:hAnsi="Arial" w:cs="Arial"/>
          <w:color w:val="373737"/>
          <w:lang w:eastAsia="ru-RU"/>
        </w:rPr>
      </w:pPr>
      <w:r w:rsidRPr="00B060B9">
        <w:rPr>
          <w:rFonts w:ascii="Arial" w:eastAsia="Times New Roman" w:hAnsi="Arial" w:cs="Arial"/>
          <w:color w:val="373737"/>
          <w:lang w:eastAsia="ru-RU"/>
        </w:rPr>
        <w:t>4) сохранение единства образовательного пространства Российской Федерации относительно уровня дошкольного образования.</w:t>
      </w:r>
    </w:p>
    <w:p w:rsidR="000F2588" w:rsidRPr="00B060B9" w:rsidRDefault="000F2588" w:rsidP="000F2588">
      <w:pPr>
        <w:shd w:val="clear" w:color="auto" w:fill="FFFFFF"/>
        <w:spacing w:before="240" w:after="0" w:line="240" w:lineRule="auto"/>
        <w:ind w:left="840"/>
        <w:rPr>
          <w:rFonts w:ascii="Arial" w:eastAsia="Times New Roman" w:hAnsi="Arial" w:cs="Arial"/>
          <w:color w:val="373737"/>
          <w:lang w:eastAsia="ru-RU"/>
        </w:rPr>
      </w:pPr>
      <w:r w:rsidRPr="00B060B9">
        <w:rPr>
          <w:rFonts w:ascii="Arial" w:eastAsia="Times New Roman" w:hAnsi="Arial" w:cs="Arial"/>
          <w:color w:val="373737"/>
          <w:lang w:eastAsia="ru-RU"/>
        </w:rPr>
        <w:t>1.6. Стандарт направлен на решение следующих задач:</w:t>
      </w:r>
    </w:p>
    <w:p w:rsidR="000F2588" w:rsidRPr="00B060B9" w:rsidRDefault="000F2588" w:rsidP="000F2588">
      <w:pPr>
        <w:shd w:val="clear" w:color="auto" w:fill="FFFFFF"/>
        <w:spacing w:before="240" w:after="0" w:line="240" w:lineRule="auto"/>
        <w:ind w:left="840"/>
        <w:rPr>
          <w:rFonts w:ascii="Arial" w:eastAsia="Times New Roman" w:hAnsi="Arial" w:cs="Arial"/>
          <w:color w:val="373737"/>
          <w:lang w:eastAsia="ru-RU"/>
        </w:rPr>
      </w:pPr>
      <w:r w:rsidRPr="00B060B9">
        <w:rPr>
          <w:rFonts w:ascii="Arial" w:eastAsia="Times New Roman" w:hAnsi="Arial" w:cs="Arial"/>
          <w:color w:val="373737"/>
          <w:lang w:eastAsia="ru-RU"/>
        </w:rPr>
        <w:t>1) охраны и укрепления физического и психического здоровья детей, в том числе их эмоционального благополучия;</w:t>
      </w:r>
    </w:p>
    <w:p w:rsidR="000F2588" w:rsidRPr="00B060B9" w:rsidRDefault="000F2588" w:rsidP="000F2588">
      <w:pPr>
        <w:shd w:val="clear" w:color="auto" w:fill="FFFFFF"/>
        <w:spacing w:before="240" w:after="0" w:line="240" w:lineRule="auto"/>
        <w:ind w:left="840"/>
        <w:rPr>
          <w:rFonts w:ascii="Arial" w:eastAsia="Times New Roman" w:hAnsi="Arial" w:cs="Arial"/>
          <w:color w:val="373737"/>
          <w:lang w:eastAsia="ru-RU"/>
        </w:rPr>
      </w:pPr>
      <w:r w:rsidRPr="00B060B9">
        <w:rPr>
          <w:rFonts w:ascii="Arial" w:eastAsia="Times New Roman" w:hAnsi="Arial" w:cs="Arial"/>
          <w:color w:val="373737"/>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0F2588" w:rsidRPr="00B060B9" w:rsidRDefault="000F2588" w:rsidP="000F2588">
      <w:pPr>
        <w:shd w:val="clear" w:color="auto" w:fill="FFFFFF"/>
        <w:spacing w:before="240" w:after="0" w:line="240" w:lineRule="auto"/>
        <w:ind w:left="840"/>
        <w:rPr>
          <w:rFonts w:ascii="Arial" w:eastAsia="Times New Roman" w:hAnsi="Arial" w:cs="Arial"/>
          <w:color w:val="373737"/>
          <w:lang w:eastAsia="ru-RU"/>
        </w:rPr>
      </w:pPr>
      <w:r w:rsidRPr="00B060B9">
        <w:rPr>
          <w:rFonts w:ascii="Arial" w:eastAsia="Times New Roman" w:hAnsi="Arial" w:cs="Arial"/>
          <w:color w:val="373737"/>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0F2588" w:rsidRPr="00B060B9" w:rsidRDefault="000F2588" w:rsidP="000F2588">
      <w:pPr>
        <w:shd w:val="clear" w:color="auto" w:fill="FFFFFF"/>
        <w:spacing w:before="240" w:after="0" w:line="240" w:lineRule="auto"/>
        <w:ind w:left="840"/>
        <w:rPr>
          <w:rFonts w:ascii="Arial" w:eastAsia="Times New Roman" w:hAnsi="Arial" w:cs="Arial"/>
          <w:color w:val="373737"/>
          <w:lang w:eastAsia="ru-RU"/>
        </w:rPr>
      </w:pPr>
      <w:r w:rsidRPr="00B060B9">
        <w:rPr>
          <w:rFonts w:ascii="Arial" w:eastAsia="Times New Roman" w:hAnsi="Arial" w:cs="Arial"/>
          <w:color w:val="373737"/>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0F2588" w:rsidRPr="00B060B9" w:rsidRDefault="000F2588" w:rsidP="000F2588">
      <w:pPr>
        <w:shd w:val="clear" w:color="auto" w:fill="FFFFFF"/>
        <w:spacing w:before="240" w:after="0" w:line="240" w:lineRule="auto"/>
        <w:ind w:left="840"/>
        <w:rPr>
          <w:rFonts w:ascii="Arial" w:eastAsia="Times New Roman" w:hAnsi="Arial" w:cs="Arial"/>
          <w:color w:val="373737"/>
          <w:lang w:eastAsia="ru-RU"/>
        </w:rPr>
      </w:pPr>
      <w:r w:rsidRPr="00B060B9">
        <w:rPr>
          <w:rFonts w:ascii="Arial" w:eastAsia="Times New Roman" w:hAnsi="Arial" w:cs="Arial"/>
          <w:color w:val="373737"/>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F2588" w:rsidRPr="00B060B9" w:rsidRDefault="000F2588" w:rsidP="000F2588">
      <w:pPr>
        <w:shd w:val="clear" w:color="auto" w:fill="FFFFFF"/>
        <w:spacing w:before="240" w:after="0" w:line="240" w:lineRule="auto"/>
        <w:ind w:left="840"/>
        <w:rPr>
          <w:rFonts w:ascii="Arial" w:eastAsia="Times New Roman" w:hAnsi="Arial" w:cs="Arial"/>
          <w:color w:val="373737"/>
          <w:lang w:eastAsia="ru-RU"/>
        </w:rPr>
      </w:pPr>
      <w:r w:rsidRPr="00B060B9">
        <w:rPr>
          <w:rFonts w:ascii="Arial" w:eastAsia="Times New Roman" w:hAnsi="Arial" w:cs="Arial"/>
          <w:color w:val="373737"/>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0F2588" w:rsidRPr="00B060B9" w:rsidRDefault="000F2588" w:rsidP="000F2588">
      <w:pPr>
        <w:shd w:val="clear" w:color="auto" w:fill="FFFFFF"/>
        <w:spacing w:before="240" w:after="0" w:line="240" w:lineRule="auto"/>
        <w:ind w:left="840"/>
        <w:rPr>
          <w:rFonts w:ascii="Arial" w:eastAsia="Times New Roman" w:hAnsi="Arial" w:cs="Arial"/>
          <w:color w:val="373737"/>
          <w:lang w:eastAsia="ru-RU"/>
        </w:rPr>
      </w:pPr>
      <w:r w:rsidRPr="00B060B9">
        <w:rPr>
          <w:rFonts w:ascii="Arial" w:eastAsia="Times New Roman" w:hAnsi="Arial" w:cs="Arial"/>
          <w:color w:val="373737"/>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0F2588" w:rsidRPr="00B060B9" w:rsidRDefault="000F2588" w:rsidP="000F2588">
      <w:pPr>
        <w:shd w:val="clear" w:color="auto" w:fill="FFFFFF"/>
        <w:spacing w:before="240" w:after="0" w:line="240" w:lineRule="auto"/>
        <w:ind w:left="840"/>
        <w:rPr>
          <w:rFonts w:ascii="Arial" w:eastAsia="Times New Roman" w:hAnsi="Arial" w:cs="Arial"/>
          <w:color w:val="373737"/>
          <w:lang w:eastAsia="ru-RU"/>
        </w:rPr>
      </w:pPr>
      <w:r w:rsidRPr="00B060B9">
        <w:rPr>
          <w:rFonts w:ascii="Arial" w:eastAsia="Times New Roman" w:hAnsi="Arial" w:cs="Arial"/>
          <w:color w:val="373737"/>
          <w:lang w:eastAsia="ru-RU"/>
        </w:rPr>
        <w:lastRenderedPageBreak/>
        <w:t>8) формирования социокультурной среды, соответствующей возрастным, индивидуальным, психологическим и физиологическим особенностям детей;</w:t>
      </w:r>
    </w:p>
    <w:p w:rsidR="000F2588" w:rsidRPr="00B060B9" w:rsidRDefault="000F2588" w:rsidP="000F2588">
      <w:pPr>
        <w:shd w:val="clear" w:color="auto" w:fill="FFFFFF"/>
        <w:spacing w:before="240" w:after="0" w:line="240" w:lineRule="auto"/>
        <w:ind w:left="840"/>
        <w:rPr>
          <w:rFonts w:ascii="Arial" w:eastAsia="Times New Roman" w:hAnsi="Arial" w:cs="Arial"/>
          <w:color w:val="373737"/>
          <w:lang w:eastAsia="ru-RU"/>
        </w:rPr>
      </w:pPr>
      <w:r w:rsidRPr="00B060B9">
        <w:rPr>
          <w:rFonts w:ascii="Arial" w:eastAsia="Times New Roman" w:hAnsi="Arial" w:cs="Arial"/>
          <w:color w:val="373737"/>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0F2588" w:rsidRPr="00B060B9" w:rsidRDefault="000F2588" w:rsidP="000F2588">
      <w:pPr>
        <w:shd w:val="clear" w:color="auto" w:fill="FFFFFF"/>
        <w:spacing w:before="240" w:after="0" w:line="240" w:lineRule="auto"/>
        <w:ind w:left="840"/>
        <w:rPr>
          <w:rFonts w:ascii="Arial" w:eastAsia="Times New Roman" w:hAnsi="Arial" w:cs="Arial"/>
          <w:color w:val="373737"/>
          <w:lang w:eastAsia="ru-RU"/>
        </w:rPr>
      </w:pPr>
      <w:r w:rsidRPr="00B060B9">
        <w:rPr>
          <w:rFonts w:ascii="Arial" w:eastAsia="Times New Roman" w:hAnsi="Arial" w:cs="Arial"/>
          <w:color w:val="373737"/>
          <w:lang w:eastAsia="ru-RU"/>
        </w:rPr>
        <w:t>1.7. Стандарт является основой для:</w:t>
      </w:r>
    </w:p>
    <w:p w:rsidR="000F2588" w:rsidRPr="00B060B9" w:rsidRDefault="000F2588" w:rsidP="000F2588">
      <w:pPr>
        <w:shd w:val="clear" w:color="auto" w:fill="FFFFFF"/>
        <w:spacing w:before="240" w:after="0" w:line="240" w:lineRule="auto"/>
        <w:ind w:left="840"/>
        <w:rPr>
          <w:rFonts w:ascii="Arial" w:eastAsia="Times New Roman" w:hAnsi="Arial" w:cs="Arial"/>
          <w:color w:val="373737"/>
          <w:lang w:eastAsia="ru-RU"/>
        </w:rPr>
      </w:pPr>
      <w:r w:rsidRPr="00B060B9">
        <w:rPr>
          <w:rFonts w:ascii="Arial" w:eastAsia="Times New Roman" w:hAnsi="Arial" w:cs="Arial"/>
          <w:color w:val="373737"/>
          <w:lang w:eastAsia="ru-RU"/>
        </w:rPr>
        <w:t>1) разработки Программы;</w:t>
      </w:r>
    </w:p>
    <w:p w:rsidR="000F2588" w:rsidRPr="00B060B9" w:rsidRDefault="000F2588" w:rsidP="000F2588">
      <w:pPr>
        <w:shd w:val="clear" w:color="auto" w:fill="FFFFFF"/>
        <w:spacing w:before="240" w:after="0" w:line="240" w:lineRule="auto"/>
        <w:ind w:left="840"/>
        <w:rPr>
          <w:rFonts w:ascii="Arial" w:eastAsia="Times New Roman" w:hAnsi="Arial" w:cs="Arial"/>
          <w:color w:val="373737"/>
          <w:lang w:eastAsia="ru-RU"/>
        </w:rPr>
      </w:pPr>
      <w:r w:rsidRPr="00B060B9">
        <w:rPr>
          <w:rFonts w:ascii="Arial" w:eastAsia="Times New Roman" w:hAnsi="Arial" w:cs="Arial"/>
          <w:color w:val="373737"/>
          <w:lang w:eastAsia="ru-RU"/>
        </w:rPr>
        <w:t>2) разработки вариативных примерных образовательных программ дошкольного образования (далее - примерные программы);</w:t>
      </w:r>
    </w:p>
    <w:p w:rsidR="000F2588" w:rsidRPr="00B060B9" w:rsidRDefault="000F2588" w:rsidP="000F2588">
      <w:pPr>
        <w:shd w:val="clear" w:color="auto" w:fill="FFFFFF"/>
        <w:spacing w:before="240" w:after="0" w:line="240" w:lineRule="auto"/>
        <w:ind w:left="840"/>
        <w:rPr>
          <w:rFonts w:ascii="Arial" w:eastAsia="Times New Roman" w:hAnsi="Arial" w:cs="Arial"/>
          <w:color w:val="373737"/>
          <w:lang w:eastAsia="ru-RU"/>
        </w:rPr>
      </w:pPr>
      <w:r w:rsidRPr="00B060B9">
        <w:rPr>
          <w:rFonts w:ascii="Arial" w:eastAsia="Times New Roman" w:hAnsi="Arial" w:cs="Arial"/>
          <w:color w:val="373737"/>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0F2588" w:rsidRPr="00B060B9" w:rsidRDefault="000F2588" w:rsidP="000F2588">
      <w:pPr>
        <w:shd w:val="clear" w:color="auto" w:fill="FFFFFF"/>
        <w:spacing w:before="240" w:after="0" w:line="240" w:lineRule="auto"/>
        <w:ind w:left="840"/>
        <w:rPr>
          <w:rFonts w:ascii="Arial" w:eastAsia="Times New Roman" w:hAnsi="Arial" w:cs="Arial"/>
          <w:color w:val="373737"/>
          <w:lang w:eastAsia="ru-RU"/>
        </w:rPr>
      </w:pPr>
      <w:r w:rsidRPr="00B060B9">
        <w:rPr>
          <w:rFonts w:ascii="Arial" w:eastAsia="Times New Roman" w:hAnsi="Arial" w:cs="Arial"/>
          <w:color w:val="373737"/>
          <w:lang w:eastAsia="ru-RU"/>
        </w:rPr>
        <w:t>4) объективной оценки соответствия образовательной деятельности Организации требованиям Стандарта;</w:t>
      </w:r>
    </w:p>
    <w:p w:rsidR="000F2588" w:rsidRPr="00B060B9" w:rsidRDefault="000F2588" w:rsidP="000F2588">
      <w:pPr>
        <w:shd w:val="clear" w:color="auto" w:fill="FFFFFF"/>
        <w:spacing w:before="240" w:after="0" w:line="240" w:lineRule="auto"/>
        <w:ind w:left="840"/>
        <w:rPr>
          <w:rFonts w:ascii="Arial" w:eastAsia="Times New Roman" w:hAnsi="Arial" w:cs="Arial"/>
          <w:color w:val="373737"/>
          <w:lang w:eastAsia="ru-RU"/>
        </w:rPr>
      </w:pPr>
      <w:r w:rsidRPr="00B060B9">
        <w:rPr>
          <w:rFonts w:ascii="Arial" w:eastAsia="Times New Roman" w:hAnsi="Arial" w:cs="Arial"/>
          <w:color w:val="373737"/>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0F2588" w:rsidRPr="00B060B9" w:rsidRDefault="000F2588" w:rsidP="000F2588">
      <w:pPr>
        <w:shd w:val="clear" w:color="auto" w:fill="FFFFFF"/>
        <w:spacing w:before="240" w:after="0" w:line="240" w:lineRule="auto"/>
        <w:ind w:left="840"/>
        <w:rPr>
          <w:rFonts w:ascii="Arial" w:eastAsia="Times New Roman" w:hAnsi="Arial" w:cs="Arial"/>
          <w:color w:val="373737"/>
          <w:lang w:eastAsia="ru-RU"/>
        </w:rPr>
      </w:pPr>
      <w:r w:rsidRPr="00B060B9">
        <w:rPr>
          <w:rFonts w:ascii="Arial" w:eastAsia="Times New Roman" w:hAnsi="Arial" w:cs="Arial"/>
          <w:color w:val="373737"/>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0F2588" w:rsidRPr="00B060B9" w:rsidRDefault="000F2588" w:rsidP="000F2588">
      <w:pPr>
        <w:shd w:val="clear" w:color="auto" w:fill="FFFFFF"/>
        <w:spacing w:before="240" w:after="0" w:line="240" w:lineRule="auto"/>
        <w:ind w:left="840"/>
        <w:rPr>
          <w:rFonts w:ascii="Arial" w:eastAsia="Times New Roman" w:hAnsi="Arial" w:cs="Arial"/>
          <w:color w:val="373737"/>
          <w:lang w:eastAsia="ru-RU"/>
        </w:rPr>
      </w:pPr>
      <w:r w:rsidRPr="00B060B9">
        <w:rPr>
          <w:rFonts w:ascii="Arial" w:eastAsia="Times New Roman" w:hAnsi="Arial" w:cs="Arial"/>
          <w:color w:val="373737"/>
          <w:lang w:eastAsia="ru-RU"/>
        </w:rPr>
        <w:t>1.8. Стандарт включает в себя требования к:</w:t>
      </w:r>
    </w:p>
    <w:p w:rsidR="000F2588" w:rsidRPr="00B060B9" w:rsidRDefault="000F2588" w:rsidP="000F2588">
      <w:pPr>
        <w:shd w:val="clear" w:color="auto" w:fill="FFFFFF"/>
        <w:spacing w:before="240" w:after="0" w:line="240" w:lineRule="auto"/>
        <w:ind w:left="840"/>
        <w:rPr>
          <w:rFonts w:ascii="Arial" w:eastAsia="Times New Roman" w:hAnsi="Arial" w:cs="Arial"/>
          <w:color w:val="373737"/>
          <w:lang w:eastAsia="ru-RU"/>
        </w:rPr>
      </w:pPr>
      <w:r w:rsidRPr="00B060B9">
        <w:rPr>
          <w:rFonts w:ascii="Arial" w:eastAsia="Times New Roman" w:hAnsi="Arial" w:cs="Arial"/>
          <w:color w:val="373737"/>
          <w:lang w:eastAsia="ru-RU"/>
        </w:rPr>
        <w:t>структуре Программы и ее объему;</w:t>
      </w:r>
    </w:p>
    <w:p w:rsidR="000F2588" w:rsidRPr="00B060B9" w:rsidRDefault="000F2588" w:rsidP="000F2588">
      <w:pPr>
        <w:shd w:val="clear" w:color="auto" w:fill="FFFFFF"/>
        <w:spacing w:before="240" w:after="0" w:line="240" w:lineRule="auto"/>
        <w:ind w:left="840"/>
        <w:rPr>
          <w:rFonts w:ascii="Arial" w:eastAsia="Times New Roman" w:hAnsi="Arial" w:cs="Arial"/>
          <w:color w:val="373737"/>
          <w:lang w:eastAsia="ru-RU"/>
        </w:rPr>
      </w:pPr>
      <w:r w:rsidRPr="00B060B9">
        <w:rPr>
          <w:rFonts w:ascii="Arial" w:eastAsia="Times New Roman" w:hAnsi="Arial" w:cs="Arial"/>
          <w:color w:val="373737"/>
          <w:lang w:eastAsia="ru-RU"/>
        </w:rPr>
        <w:t>условиям реализации Программы;</w:t>
      </w:r>
    </w:p>
    <w:p w:rsidR="000F2588" w:rsidRPr="00B060B9" w:rsidRDefault="000F2588" w:rsidP="000F2588">
      <w:pPr>
        <w:shd w:val="clear" w:color="auto" w:fill="FFFFFF"/>
        <w:spacing w:before="240" w:after="0" w:line="240" w:lineRule="auto"/>
        <w:ind w:left="840"/>
        <w:rPr>
          <w:rFonts w:ascii="Arial" w:eastAsia="Times New Roman" w:hAnsi="Arial" w:cs="Arial"/>
          <w:color w:val="373737"/>
          <w:lang w:eastAsia="ru-RU"/>
        </w:rPr>
      </w:pPr>
      <w:r w:rsidRPr="00B060B9">
        <w:rPr>
          <w:rFonts w:ascii="Arial" w:eastAsia="Times New Roman" w:hAnsi="Arial" w:cs="Arial"/>
          <w:color w:val="373737"/>
          <w:lang w:eastAsia="ru-RU"/>
        </w:rPr>
        <w:t>результатам освоения Программы.</w:t>
      </w:r>
    </w:p>
    <w:p w:rsidR="000F2588" w:rsidRPr="00B060B9" w:rsidRDefault="000F2588" w:rsidP="000F2588">
      <w:pPr>
        <w:shd w:val="clear" w:color="auto" w:fill="FFFFFF"/>
        <w:spacing w:before="240" w:after="0" w:line="240" w:lineRule="auto"/>
        <w:ind w:left="840"/>
        <w:rPr>
          <w:rFonts w:ascii="Arial" w:eastAsia="Times New Roman" w:hAnsi="Arial" w:cs="Arial"/>
          <w:color w:val="373737"/>
          <w:lang w:eastAsia="ru-RU"/>
        </w:rPr>
      </w:pPr>
      <w:r w:rsidRPr="00B060B9">
        <w:rPr>
          <w:rFonts w:ascii="Arial" w:eastAsia="Times New Roman" w:hAnsi="Arial" w:cs="Arial"/>
          <w:color w:val="373737"/>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b/>
          <w:bCs/>
          <w:color w:val="373737"/>
          <w:lang w:eastAsia="ru-RU"/>
        </w:rPr>
        <w:t>II. Требования к структуре образовательной программы дошкольного образования и ее объему</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2.1. Программа определяет содержание и организацию образовательной деятельности на уровне дошкольного образования.</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2.2. Структурные подразделения в одной Организации (далее - Группы) могут реализовывать разные Программы.</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lastRenderedPageBreak/>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2.4. Программа направлена на:</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w:t>
      </w:r>
      <w:r w:rsidRPr="00B060B9">
        <w:rPr>
          <w:rFonts w:ascii="Arial" w:eastAsia="Times New Roman" w:hAnsi="Arial" w:cs="Arial"/>
          <w:color w:val="373737"/>
          <w:vertAlign w:val="superscript"/>
          <w:lang w:eastAsia="ru-RU"/>
        </w:rPr>
        <w:t>3</w:t>
      </w:r>
      <w:r w:rsidRPr="00B060B9">
        <w:rPr>
          <w:rFonts w:ascii="Arial" w:eastAsia="Times New Roman" w:hAnsi="Arial" w:cs="Arial"/>
          <w:color w:val="373737"/>
          <w:lang w:eastAsia="ru-RU"/>
        </w:rPr>
        <w:t>.</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Программа может реализовываться в течение всего времени пребывания</w:t>
      </w:r>
      <w:r w:rsidRPr="00B060B9">
        <w:rPr>
          <w:rFonts w:ascii="Arial" w:eastAsia="Times New Roman" w:hAnsi="Arial" w:cs="Arial"/>
          <w:color w:val="373737"/>
          <w:vertAlign w:val="superscript"/>
          <w:lang w:eastAsia="ru-RU"/>
        </w:rPr>
        <w:t>4</w:t>
      </w:r>
      <w:r w:rsidRPr="00B060B9">
        <w:rPr>
          <w:rFonts w:ascii="Arial" w:eastAsia="Times New Roman" w:hAnsi="Arial" w:cs="Arial"/>
          <w:color w:val="373737"/>
          <w:lang w:eastAsia="ru-RU"/>
        </w:rPr>
        <w:t xml:space="preserve"> детей в Организации.</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социально-коммуникативное развитие;</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познавательное развитие; речевое развитие;</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художественно-эстетическое развитие;</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физическое развитие.</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B060B9">
        <w:rPr>
          <w:rFonts w:ascii="Arial" w:eastAsia="Times New Roman" w:hAnsi="Arial" w:cs="Arial"/>
          <w:color w:val="373737"/>
          <w:lang w:eastAsia="ru-RU"/>
        </w:rPr>
        <w:t>саморегуляции</w:t>
      </w:r>
      <w:proofErr w:type="spellEnd"/>
      <w:r w:rsidRPr="00B060B9">
        <w:rPr>
          <w:rFonts w:ascii="Arial" w:eastAsia="Times New Roman" w:hAnsi="Arial" w:cs="Arial"/>
          <w:color w:val="373737"/>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lastRenderedPageBreak/>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B060B9">
        <w:rPr>
          <w:rFonts w:ascii="Arial" w:eastAsia="Times New Roman" w:hAnsi="Arial" w:cs="Arial"/>
          <w:color w:val="373737"/>
          <w:lang w:eastAsia="ru-RU"/>
        </w:rPr>
        <w:t>саморегуляции</w:t>
      </w:r>
      <w:proofErr w:type="spellEnd"/>
      <w:r w:rsidRPr="00B060B9">
        <w:rPr>
          <w:rFonts w:ascii="Arial" w:eastAsia="Times New Roman" w:hAnsi="Arial" w:cs="Arial"/>
          <w:color w:val="373737"/>
          <w:lang w:eastAsia="ru-RU"/>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w:t>
      </w:r>
      <w:r w:rsidRPr="00B060B9">
        <w:rPr>
          <w:rFonts w:ascii="Arial" w:eastAsia="Times New Roman" w:hAnsi="Arial" w:cs="Arial"/>
          <w:color w:val="373737"/>
          <w:lang w:eastAsia="ru-RU"/>
        </w:rPr>
        <w:lastRenderedPageBreak/>
        <w:t>орудиями (ложка, совок, лопатка и пр.), восприятие смысла музыки, сказок, стихов, рассматривание картинок, двигательная активность;</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2.8. Содержание Программы должно отражать следующие аспекты образовательной среды для ребенка дошкольного возраста:</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1) предметно-пространственная развивающая образовательная среда;</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2) характер взаимодействия со взрослыми;</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3) характер взаимодействия с другими детьми;</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4) система отношений ребенка к миру, к другим людям, к себе самому.</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2.11.1. Целевой раздел включает в себя пояснительную записку и планируемые результаты освоения программы.</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Пояснительная записка должна раскрывать:</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цели и задачи реализации Программы;</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принципы и подходы к формированию Программы;</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lastRenderedPageBreak/>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2.11.2. Содержательный раздел представляет общее содержание Программы, обеспечивающее полноценное развитие личности детей.</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Содержательный раздел Программы должен включать:</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В содержательном разделе Программы должны быть представлены:</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а) особенности образовательной деятельности разных видов и культурных практик;</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б) способы и направления поддержки детской инициативы;</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в) особенности взаимодействия педагогического коллектива с семьями воспитанников;</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г) иные характеристики содержания Программы, наиболее существенные с точки зрения авторов Программы.</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специфику национальных, социокультурных и иных условий, в которых осуществляется образовательная деятельность;</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сложившиеся традиции Организации или Группы.</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lastRenderedPageBreak/>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Коррекционная работа и/или инклюзивное образование должны быть направлены на:</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В краткой презентации Программы должны быть указаны:</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lastRenderedPageBreak/>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2) используемые Примерные программы;</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3) характеристика взаимодействия педагогического коллектива с семьями детей.</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b/>
          <w:bCs/>
          <w:color w:val="373737"/>
          <w:lang w:eastAsia="ru-RU"/>
        </w:rPr>
        <w:t>III. Требования к условиям реализации основной образовательной программы дошкольного образования</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1) гарантирует охрану и укрепление физического и психического здоровья детей;</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2) обеспечивает эмоциональное благополучие детей;</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3) способствует профессиональному развитию педагогических работников;</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4) создает условия для развивающего вариативного дошкольного образования;</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5) обеспечивает открытость дошкольного образования;</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6) создает условия для участия родителей (законных представителей) в образовательной деятельности.</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3.2. Требования к психолого-педагогическим условиям реализации основной образовательной программы дошкольного образования.</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3.2.1. Для успешной реализации Программы должны быть обеспечены следующие психолого-педагогические условия:</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lastRenderedPageBreak/>
        <w:t>5) поддержка инициативы и самостоятельности детей в специфических для них видах деятельности;</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6) возможность выбора детьми материалов, видов активности, участников совместной деятельности и общения;</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7) защита детей от всех форм физического и психического насилия</w:t>
      </w:r>
      <w:r w:rsidRPr="00B060B9">
        <w:rPr>
          <w:rFonts w:ascii="Arial" w:eastAsia="Times New Roman" w:hAnsi="Arial" w:cs="Arial"/>
          <w:color w:val="373737"/>
          <w:vertAlign w:val="superscript"/>
          <w:lang w:eastAsia="ru-RU"/>
        </w:rPr>
        <w:t>5</w:t>
      </w:r>
      <w:r w:rsidRPr="00B060B9">
        <w:rPr>
          <w:rFonts w:ascii="Arial" w:eastAsia="Times New Roman" w:hAnsi="Arial" w:cs="Arial"/>
          <w:color w:val="373737"/>
          <w:lang w:eastAsia="ru-RU"/>
        </w:rPr>
        <w:t>;</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2) оптимизации работы с группой детей.</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Участие ребенка в психологической диагностике допускается только с согласия его родителей (законных представителей).</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3.2.4. Наполняемость Группы определяется с учетом возраста детей, их состояния здоровья, специфики Программы.</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1) обеспечение эмоционального благополучия через:</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непосредственное общение с каждым ребенком;</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lastRenderedPageBreak/>
        <w:t>уважительное отношение к каждому ребенку, к его чувствам и потребностям;</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2) поддержку индивидуальности и инициативы детей через:</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создание условий для свободного выбора детьми деятельности, участников совместной деятельности;</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создание условий для принятия детьми решений, выражения своих чувств и мыслей;</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proofErr w:type="spellStart"/>
      <w:r w:rsidRPr="00B060B9">
        <w:rPr>
          <w:rFonts w:ascii="Arial" w:eastAsia="Times New Roman" w:hAnsi="Arial" w:cs="Arial"/>
          <w:color w:val="373737"/>
          <w:lang w:eastAsia="ru-RU"/>
        </w:rPr>
        <w:t>недирективную</w:t>
      </w:r>
      <w:proofErr w:type="spellEnd"/>
      <w:r w:rsidRPr="00B060B9">
        <w:rPr>
          <w:rFonts w:ascii="Arial" w:eastAsia="Times New Roman" w:hAnsi="Arial" w:cs="Arial"/>
          <w:color w:val="373737"/>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3) установление правил взаимодействия в разных ситуациях:</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развитие коммуникативных способностей детей, позволяющих разрешать конфликтные ситуации со сверстниками;</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развитие умения детей работать в группе сверстников;</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создание условий для овладения культурными средствами деятельности;</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поддержку спонтанной игры детей, ее обогащение, обеспечение игрового времени и пространства;</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оценку индивидуального развития детей;</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3.2.6. В целях эффективной реализации Программы должны быть созданы условия для:</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lastRenderedPageBreak/>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3.2.8. Организация должна создавать возможности:</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2) для взрослых по поиску, использованию материалов, обеспечивающих реализацию Программы, в том числе в информационной среде;</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3) для обсуждения с родителями (законными представителями) детей вопросов, связанных с реализацией Программы.</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3.3.Требования к развивающей предметно-пространственной среде.</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3.3.3. Развивающая предметно-пространственная среда должна обеспечивать:</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реализацию различных образовательных программ;</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в случае организации инклюзивного образования - необходимые для него условия;</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lastRenderedPageBreak/>
        <w:t>1) Насыщенность среды должна соответствовать возрастным возможностям детей и содержанию Программы.</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двигательную активность, в том числе развитие крупной и мелкой моторики, участие в подвижных играх и соревнованиях;</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эмоциональное благополучие детей во взаимодействии с предметно-пространственным окружением;</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возможность самовыражения детей.</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 xml:space="preserve">2) </w:t>
      </w:r>
      <w:proofErr w:type="spellStart"/>
      <w:r w:rsidRPr="00B060B9">
        <w:rPr>
          <w:rFonts w:ascii="Arial" w:eastAsia="Times New Roman" w:hAnsi="Arial" w:cs="Arial"/>
          <w:color w:val="373737"/>
          <w:lang w:eastAsia="ru-RU"/>
        </w:rPr>
        <w:t>Трансформируемость</w:t>
      </w:r>
      <w:proofErr w:type="spellEnd"/>
      <w:r w:rsidRPr="00B060B9">
        <w:rPr>
          <w:rFonts w:ascii="Arial" w:eastAsia="Times New Roman" w:hAnsi="Arial" w:cs="Arial"/>
          <w:color w:val="373737"/>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 xml:space="preserve">3) </w:t>
      </w:r>
      <w:proofErr w:type="spellStart"/>
      <w:r w:rsidRPr="00B060B9">
        <w:rPr>
          <w:rFonts w:ascii="Arial" w:eastAsia="Times New Roman" w:hAnsi="Arial" w:cs="Arial"/>
          <w:color w:val="373737"/>
          <w:lang w:eastAsia="ru-RU"/>
        </w:rPr>
        <w:t>Полифункциональность</w:t>
      </w:r>
      <w:proofErr w:type="spellEnd"/>
      <w:r w:rsidRPr="00B060B9">
        <w:rPr>
          <w:rFonts w:ascii="Arial" w:eastAsia="Times New Roman" w:hAnsi="Arial" w:cs="Arial"/>
          <w:color w:val="373737"/>
          <w:lang w:eastAsia="ru-RU"/>
        </w:rPr>
        <w:t xml:space="preserve"> материалов предполагает:</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4) Вариативность среды предполагает:</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5) Доступность среды предполагает:</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lastRenderedPageBreak/>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исправность и сохранность материалов и оборудования.</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3.4. Требования к кадровым условиям реализации Программы.</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3.4.4. При организации инклюзивного образования:</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lastRenderedPageBreak/>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r w:rsidRPr="00B060B9">
        <w:rPr>
          <w:rFonts w:ascii="Arial" w:eastAsia="Times New Roman" w:hAnsi="Arial" w:cs="Arial"/>
          <w:color w:val="373737"/>
          <w:vertAlign w:val="superscript"/>
          <w:lang w:eastAsia="ru-RU"/>
        </w:rPr>
        <w:t>6</w:t>
      </w:r>
      <w:r w:rsidRPr="00B060B9">
        <w:rPr>
          <w:rFonts w:ascii="Arial" w:eastAsia="Times New Roman" w:hAnsi="Arial" w:cs="Arial"/>
          <w:color w:val="373737"/>
          <w:lang w:eastAsia="ru-RU"/>
        </w:rPr>
        <w:t>, могут быть привлечены дополнительные педагогические работники, имеющие соответствующую квалификацию.</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3.5. Требования к материально-техническим условиям реализации основной образовательной программы дошкольного образования.</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3.5.1. Требования к материально-техническим условиям реализации Программы включают:</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1) требования, определяемые в соответствии с санитарно-эпидемиологическими правилами и нормативами;</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2) требования, определяемые в соответствии с правилами пожарной безопасности;</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3) требования к средствам обучения и воспитания в соответствии с возрастом и индивидуальными особенностями развития детей;</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4) оснащенность помещений развивающей предметно-пространственной средой;</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5) требования к материально-техническому обеспечению программы (учебно-методический комплект, оборудование, оснащение (предметы).</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3.6. Требования к финансовым условиям реализации основной образовательной программы дошкольного образования.</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3.6.2. Финансовые условия реализации Программы должны:</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1) обеспечивать возможность выполнения требований Стандарта к условиям реализации и структуре Программы;</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3) отражать структуру и объем расходов, необходимых для реализации Программы, а также механизм их формирования.</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w:t>
      </w:r>
      <w:r w:rsidRPr="00B060B9">
        <w:rPr>
          <w:rFonts w:ascii="Arial" w:eastAsia="Times New Roman" w:hAnsi="Arial" w:cs="Arial"/>
          <w:color w:val="373737"/>
          <w:lang w:eastAsia="ru-RU"/>
        </w:rPr>
        <w:lastRenderedPageBreak/>
        <w:t xml:space="preserve">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B060B9">
        <w:rPr>
          <w:rFonts w:ascii="Arial" w:eastAsia="Times New Roman" w:hAnsi="Arial" w:cs="Arial"/>
          <w:color w:val="373737"/>
          <w:lang w:eastAsia="ru-RU"/>
        </w:rPr>
        <w:t>сурдоперевод</w:t>
      </w:r>
      <w:proofErr w:type="spellEnd"/>
      <w:r w:rsidRPr="00B060B9">
        <w:rPr>
          <w:rFonts w:ascii="Arial" w:eastAsia="Times New Roman" w:hAnsi="Arial" w:cs="Arial"/>
          <w:color w:val="373737"/>
          <w:lang w:eastAsia="ru-RU"/>
        </w:rPr>
        <w:t xml:space="preserve">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B060B9">
        <w:rPr>
          <w:rFonts w:ascii="Arial" w:eastAsia="Times New Roman" w:hAnsi="Arial" w:cs="Arial"/>
          <w:color w:val="373737"/>
          <w:lang w:eastAsia="ru-RU"/>
        </w:rPr>
        <w:t>безбарьерную</w:t>
      </w:r>
      <w:proofErr w:type="spellEnd"/>
      <w:r w:rsidRPr="00B060B9">
        <w:rPr>
          <w:rFonts w:ascii="Arial" w:eastAsia="Times New Roman" w:hAnsi="Arial" w:cs="Arial"/>
          <w:color w:val="373737"/>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расходов на оплату труда работников, реализующих Программу;</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иных расходов, связанных с реализацией и обеспечением реализации Программы.</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b/>
          <w:bCs/>
          <w:color w:val="373737"/>
          <w:lang w:eastAsia="ru-RU"/>
        </w:rPr>
        <w:t>IV. Требования к результатам освоения основной образовательной программы дошкольного образования</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 xml:space="preserve">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w:t>
      </w:r>
      <w:r w:rsidRPr="00B060B9">
        <w:rPr>
          <w:rFonts w:ascii="Arial" w:eastAsia="Times New Roman" w:hAnsi="Arial" w:cs="Arial"/>
          <w:color w:val="373737"/>
          <w:lang w:eastAsia="ru-RU"/>
        </w:rPr>
        <w:lastRenderedPageBreak/>
        <w:t>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r w:rsidRPr="00B060B9">
        <w:rPr>
          <w:rFonts w:ascii="Arial" w:eastAsia="Times New Roman" w:hAnsi="Arial" w:cs="Arial"/>
          <w:color w:val="373737"/>
          <w:vertAlign w:val="superscript"/>
          <w:lang w:eastAsia="ru-RU"/>
        </w:rPr>
        <w:t>7</w:t>
      </w:r>
      <w:r w:rsidRPr="00B060B9">
        <w:rPr>
          <w:rFonts w:ascii="Arial" w:eastAsia="Times New Roman" w:hAnsi="Arial" w:cs="Arial"/>
          <w:color w:val="373737"/>
          <w:lang w:eastAsia="ru-RU"/>
        </w:rPr>
        <w:t>. Освоение Программы не сопровождается проведением промежуточных аттестаций и итоговой аттестации воспитанников</w:t>
      </w:r>
      <w:r w:rsidRPr="00B060B9">
        <w:rPr>
          <w:rFonts w:ascii="Arial" w:eastAsia="Times New Roman" w:hAnsi="Arial" w:cs="Arial"/>
          <w:color w:val="373737"/>
          <w:vertAlign w:val="superscript"/>
          <w:lang w:eastAsia="ru-RU"/>
        </w:rPr>
        <w:t>8</w:t>
      </w:r>
      <w:r w:rsidRPr="00B060B9">
        <w:rPr>
          <w:rFonts w:ascii="Arial" w:eastAsia="Times New Roman" w:hAnsi="Arial" w:cs="Arial"/>
          <w:color w:val="373737"/>
          <w:lang w:eastAsia="ru-RU"/>
        </w:rPr>
        <w:t>.</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4.4. Настоящие требования являются ориентирами для:</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б) решения задач:</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формирования Программы;</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анализа профессиональной деятельности;</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взаимодействия с семьями;</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в) изучения характеристик образования детей в возрасте от 2 месяцев до 8 лет;</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4.5. Целевые ориентиры не могут служить непосредственным основанием при решении управленческих задач, включая:</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аттестацию педагогических кадров;</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оценку качества образования;</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распределение стимулирующего фонда оплаты труда работников Организации.</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Целевые ориентиры образования в младенческом и раннем возрасте:</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lastRenderedPageBreak/>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проявляет интерес к сверстникам; наблюдает за их действиями и подражает им;</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у ребенка развита крупная моторика, он стремится осваивать различные виды движения (бег, лазанье, перешагивание и пр.).</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Целевые ориентиры на этапе завершения дошкольного образования:</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lastRenderedPageBreak/>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color w:val="373737"/>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i/>
          <w:iCs/>
          <w:color w:val="373737"/>
          <w:vertAlign w:val="superscript"/>
          <w:lang w:eastAsia="ru-RU"/>
        </w:rPr>
        <w:t>1</w:t>
      </w:r>
      <w:r w:rsidRPr="00B060B9">
        <w:rPr>
          <w:rFonts w:ascii="Arial" w:eastAsia="Times New Roman" w:hAnsi="Arial" w:cs="Arial"/>
          <w:i/>
          <w:iCs/>
          <w:color w:val="373737"/>
          <w:lang w:eastAsia="ru-RU"/>
        </w:rPr>
        <w:t xml:space="preserve"> Российская газета, 25 декабря 1993 г.; Собрание законодательства Российской Федерации, 2009, N 1, ст. 1, ст. 2.</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i/>
          <w:iCs/>
          <w:color w:val="373737"/>
          <w:vertAlign w:val="superscript"/>
          <w:lang w:eastAsia="ru-RU"/>
        </w:rPr>
        <w:t>2</w:t>
      </w:r>
      <w:r w:rsidRPr="00B060B9">
        <w:rPr>
          <w:rFonts w:ascii="Arial" w:eastAsia="Times New Roman" w:hAnsi="Arial" w:cs="Arial"/>
          <w:i/>
          <w:iCs/>
          <w:color w:val="373737"/>
          <w:lang w:eastAsia="ru-RU"/>
        </w:rPr>
        <w:t xml:space="preserve"> Сборник международных договоров СССР, 1993, выпуск XLVI.</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i/>
          <w:iCs/>
          <w:color w:val="373737"/>
          <w:vertAlign w:val="superscript"/>
          <w:lang w:eastAsia="ru-RU"/>
        </w:rPr>
        <w:t>3</w:t>
      </w:r>
      <w:r w:rsidRPr="00B060B9">
        <w:rPr>
          <w:rFonts w:ascii="Arial" w:eastAsia="Times New Roman" w:hAnsi="Arial" w:cs="Arial"/>
          <w:i/>
          <w:iCs/>
          <w:color w:val="373737"/>
          <w:lang w:eastAsia="ru-RU"/>
        </w:rPr>
        <w:t xml:space="preserve">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i/>
          <w:iCs/>
          <w:color w:val="373737"/>
          <w:vertAlign w:val="superscript"/>
          <w:lang w:eastAsia="ru-RU"/>
        </w:rPr>
        <w:t>4</w:t>
      </w:r>
      <w:r w:rsidRPr="00B060B9">
        <w:rPr>
          <w:rFonts w:ascii="Arial" w:eastAsia="Times New Roman" w:hAnsi="Arial" w:cs="Arial"/>
          <w:i/>
          <w:iCs/>
          <w:color w:val="373737"/>
          <w:lang w:eastAsia="ru-RU"/>
        </w:rPr>
        <w:t xml:space="preserve">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i/>
          <w:iCs/>
          <w:color w:val="373737"/>
          <w:vertAlign w:val="superscript"/>
          <w:lang w:eastAsia="ru-RU"/>
        </w:rPr>
        <w:t>5</w:t>
      </w:r>
      <w:r w:rsidRPr="00B060B9">
        <w:rPr>
          <w:rFonts w:ascii="Arial" w:eastAsia="Times New Roman" w:hAnsi="Arial" w:cs="Arial"/>
          <w:i/>
          <w:iCs/>
          <w:color w:val="373737"/>
          <w:lang w:eastAsia="ru-RU"/>
        </w:rPr>
        <w:t xml:space="preserve">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i/>
          <w:iCs/>
          <w:color w:val="373737"/>
          <w:vertAlign w:val="superscript"/>
          <w:lang w:eastAsia="ru-RU"/>
        </w:rPr>
        <w:t>6</w:t>
      </w:r>
      <w:r w:rsidRPr="00B060B9">
        <w:rPr>
          <w:rFonts w:ascii="Arial" w:eastAsia="Times New Roman" w:hAnsi="Arial" w:cs="Arial"/>
          <w:i/>
          <w:iCs/>
          <w:color w:val="373737"/>
          <w:lang w:eastAsia="ru-RU"/>
        </w:rPr>
        <w:t xml:space="preserve">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i/>
          <w:iCs/>
          <w:color w:val="373737"/>
          <w:vertAlign w:val="superscript"/>
          <w:lang w:eastAsia="ru-RU"/>
        </w:rPr>
        <w:t>7</w:t>
      </w:r>
      <w:r w:rsidRPr="00B060B9">
        <w:rPr>
          <w:rFonts w:ascii="Arial" w:eastAsia="Times New Roman" w:hAnsi="Arial" w:cs="Arial"/>
          <w:i/>
          <w:iCs/>
          <w:color w:val="373737"/>
          <w:lang w:eastAsia="ru-RU"/>
        </w:rPr>
        <w:t xml:space="preserve">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F2588" w:rsidRPr="00B060B9" w:rsidRDefault="000F2588" w:rsidP="000F2588">
      <w:pPr>
        <w:shd w:val="clear" w:color="auto" w:fill="FFFFFF"/>
        <w:spacing w:before="240" w:after="240" w:line="270" w:lineRule="atLeast"/>
        <w:ind w:left="840"/>
        <w:rPr>
          <w:rFonts w:ascii="Arial" w:eastAsia="Times New Roman" w:hAnsi="Arial" w:cs="Arial"/>
          <w:color w:val="373737"/>
          <w:lang w:eastAsia="ru-RU"/>
        </w:rPr>
      </w:pPr>
      <w:r w:rsidRPr="00B060B9">
        <w:rPr>
          <w:rFonts w:ascii="Arial" w:eastAsia="Times New Roman" w:hAnsi="Arial" w:cs="Arial"/>
          <w:i/>
          <w:iCs/>
          <w:color w:val="373737"/>
          <w:vertAlign w:val="superscript"/>
          <w:lang w:eastAsia="ru-RU"/>
        </w:rPr>
        <w:t>8</w:t>
      </w:r>
      <w:r w:rsidRPr="00B060B9">
        <w:rPr>
          <w:rFonts w:ascii="Arial" w:eastAsia="Times New Roman" w:hAnsi="Arial" w:cs="Arial"/>
          <w:i/>
          <w:iCs/>
          <w:color w:val="373737"/>
          <w:lang w:eastAsia="ru-RU"/>
        </w:rPr>
        <w:t xml:space="preserve">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bookmarkEnd w:id="0"/>
    <w:p w:rsidR="006C1D5D" w:rsidRPr="00B060B9" w:rsidRDefault="006C1D5D"/>
    <w:sectPr w:rsidR="006C1D5D" w:rsidRPr="00B060B9" w:rsidSect="00B060B9">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E59"/>
    <w:rsid w:val="000F2588"/>
    <w:rsid w:val="006C1D5D"/>
    <w:rsid w:val="007F1E59"/>
    <w:rsid w:val="00B06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32598">
      <w:bodyDiv w:val="1"/>
      <w:marLeft w:val="0"/>
      <w:marRight w:val="0"/>
      <w:marTop w:val="0"/>
      <w:marBottom w:val="0"/>
      <w:divBdr>
        <w:top w:val="none" w:sz="0" w:space="0" w:color="auto"/>
        <w:left w:val="none" w:sz="0" w:space="0" w:color="auto"/>
        <w:bottom w:val="none" w:sz="0" w:space="0" w:color="auto"/>
        <w:right w:val="none" w:sz="0" w:space="0" w:color="auto"/>
      </w:divBdr>
      <w:divsChild>
        <w:div w:id="110250143">
          <w:marLeft w:val="0"/>
          <w:marRight w:val="0"/>
          <w:marTop w:val="0"/>
          <w:marBottom w:val="0"/>
          <w:divBdr>
            <w:top w:val="none" w:sz="0" w:space="0" w:color="auto"/>
            <w:left w:val="none" w:sz="0" w:space="0" w:color="auto"/>
            <w:bottom w:val="none" w:sz="0" w:space="0" w:color="auto"/>
            <w:right w:val="none" w:sz="0" w:space="0" w:color="auto"/>
          </w:divBdr>
          <w:divsChild>
            <w:div w:id="1934822181">
              <w:marLeft w:val="0"/>
              <w:marRight w:val="0"/>
              <w:marTop w:val="0"/>
              <w:marBottom w:val="150"/>
              <w:divBdr>
                <w:top w:val="single" w:sz="2" w:space="0" w:color="808080"/>
                <w:left w:val="single" w:sz="2" w:space="0" w:color="808080"/>
                <w:bottom w:val="single" w:sz="2" w:space="0" w:color="808080"/>
                <w:right w:val="single" w:sz="2" w:space="0" w:color="808080"/>
              </w:divBdr>
              <w:divsChild>
                <w:div w:id="2037583045">
                  <w:marLeft w:val="0"/>
                  <w:marRight w:val="0"/>
                  <w:marTop w:val="0"/>
                  <w:marBottom w:val="0"/>
                  <w:divBdr>
                    <w:top w:val="none" w:sz="0" w:space="0" w:color="auto"/>
                    <w:left w:val="none" w:sz="0" w:space="0" w:color="auto"/>
                    <w:bottom w:val="none" w:sz="0" w:space="0" w:color="auto"/>
                    <w:right w:val="none" w:sz="0" w:space="0" w:color="auto"/>
                  </w:divBdr>
                  <w:divsChild>
                    <w:div w:id="222446106">
                      <w:marLeft w:val="240"/>
                      <w:marRight w:val="0"/>
                      <w:marTop w:val="0"/>
                      <w:marBottom w:val="0"/>
                      <w:divBdr>
                        <w:top w:val="none" w:sz="0" w:space="0" w:color="auto"/>
                        <w:left w:val="none" w:sz="0" w:space="0" w:color="auto"/>
                        <w:bottom w:val="none" w:sz="0" w:space="0" w:color="auto"/>
                        <w:right w:val="none" w:sz="0" w:space="0" w:color="auto"/>
                      </w:divBdr>
                      <w:divsChild>
                        <w:div w:id="109710487">
                          <w:marLeft w:val="0"/>
                          <w:marRight w:val="0"/>
                          <w:marTop w:val="0"/>
                          <w:marBottom w:val="0"/>
                          <w:divBdr>
                            <w:top w:val="none" w:sz="0" w:space="0" w:color="auto"/>
                            <w:left w:val="none" w:sz="0" w:space="0" w:color="auto"/>
                            <w:bottom w:val="none" w:sz="0" w:space="0" w:color="auto"/>
                            <w:right w:val="none" w:sz="0" w:space="0" w:color="auto"/>
                          </w:divBdr>
                          <w:divsChild>
                            <w:div w:id="175270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0451D-3746-4137-82F5-8D61E09D6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8116</Words>
  <Characters>46264</Characters>
  <Application>Microsoft Office Word</Application>
  <DocSecurity>0</DocSecurity>
  <Lines>385</Lines>
  <Paragraphs>108</Paragraphs>
  <ScaleCrop>false</ScaleCrop>
  <Company/>
  <LinksUpToDate>false</LinksUpToDate>
  <CharactersWithSpaces>54272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2014-01-13T11:03:00Z</dcterms:created>
  <dcterms:modified xsi:type="dcterms:W3CDTF">2014-01-17T11:19:00Z</dcterms:modified>
</cp:coreProperties>
</file>