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8C" w:rsidRDefault="00670CCD" w:rsidP="00F3769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70CCD">
        <w:rPr>
          <w:rFonts w:ascii="Times New Roman" w:hAnsi="Times New Roman" w:cs="Times New Roman"/>
          <w:b/>
          <w:sz w:val="36"/>
          <w:szCs w:val="36"/>
          <w:u w:val="single"/>
        </w:rPr>
        <w:t>Картотека подвижных игр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70CCD">
        <w:rPr>
          <w:rFonts w:ascii="Times New Roman" w:hAnsi="Times New Roman" w:cs="Times New Roman"/>
          <w:b/>
          <w:sz w:val="36"/>
          <w:szCs w:val="36"/>
          <w:u w:val="single"/>
        </w:rPr>
        <w:t>в средней группе</w:t>
      </w:r>
    </w:p>
    <w:p w:rsidR="00683284" w:rsidRDefault="00683284" w:rsidP="00F3769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83284" w:rsidRDefault="00683284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5">
        <w:rPr>
          <w:rFonts w:ascii="Times New Roman" w:hAnsi="Times New Roman" w:cs="Times New Roman"/>
          <w:b/>
          <w:sz w:val="28"/>
          <w:szCs w:val="28"/>
        </w:rPr>
        <w:t>Подвижная игра «Краски»</w:t>
      </w:r>
    </w:p>
    <w:p w:rsidR="009712D5" w:rsidRPr="009712D5" w:rsidRDefault="009712D5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Цель:  обучение детей основным видам движения (ходьба, бег, прыжки)</w:t>
      </w:r>
    </w:p>
    <w:p w:rsidR="00683284" w:rsidRPr="005C0A68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A68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683284" w:rsidRPr="005C0A68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Играющие сидят на стульчиках или на скамейке (можно и на бревне или поваленном дереве).</w:t>
      </w:r>
    </w:p>
    <w:p w:rsidR="00683284" w:rsidRPr="005C0A68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Выбирается продавец и покупатель. Покупатель отходит в сторону. Дети называют продавцу, какой краской они хотят быть. Приходит покупатель и говорит: «Стук, стук»,</w:t>
      </w:r>
    </w:p>
    <w:p w:rsidR="00683284" w:rsidRPr="005C0A68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«Кто там?» - спрашивает продавец. «Вова (Валя)», - покупатель называет свое имя. «Зачем пришел?» - «За краской». – «За какой?» - за красной (синей, желтой…)»</w:t>
      </w:r>
      <w:r>
        <w:rPr>
          <w:rFonts w:ascii="Times New Roman" w:hAnsi="Times New Roman" w:cs="Times New Roman"/>
          <w:sz w:val="28"/>
          <w:szCs w:val="28"/>
        </w:rPr>
        <w:t>покупатель называет любой цвет.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Если такая краска есть, продавец говорит, сколько она стоит (в пределах 10), и покупатель столько раз ударяет его по ладони. С последним числом «краска» убегает, а покупатель ее догоняет. Поймав краску, он отводит ее в условное место. Игра продолжается. Если названной краски нет, продавец говорит: «Скачи по красной (зеленой и т.д.) дорожке на одной ножке». Покупатель скачет до условного места и возвращается. Игра продолжается до тех пор, пока краски будут куплены.</w:t>
      </w:r>
    </w:p>
    <w:p w:rsidR="00683284" w:rsidRPr="009712D5" w:rsidRDefault="00683284" w:rsidP="00F376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84" w:rsidRDefault="00683284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5">
        <w:rPr>
          <w:rFonts w:ascii="Times New Roman" w:hAnsi="Times New Roman" w:cs="Times New Roman"/>
          <w:b/>
          <w:sz w:val="28"/>
          <w:szCs w:val="28"/>
        </w:rPr>
        <w:t>По</w:t>
      </w:r>
      <w:r w:rsidR="009712D5">
        <w:rPr>
          <w:rFonts w:ascii="Times New Roman" w:hAnsi="Times New Roman" w:cs="Times New Roman"/>
          <w:b/>
          <w:sz w:val="28"/>
          <w:szCs w:val="28"/>
        </w:rPr>
        <w:t>движная игра «Солнышко и дождик»</w:t>
      </w:r>
    </w:p>
    <w:p w:rsidR="009712D5" w:rsidRPr="009712D5" w:rsidRDefault="009712D5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Цель:  научить детей находить свое место в игре, ориентироваться в пространстве, развивать умение выполнять действия по сигналу воспитателя.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5C0A68">
        <w:rPr>
          <w:rFonts w:ascii="Times New Roman" w:hAnsi="Times New Roman" w:cs="Times New Roman"/>
          <w:sz w:val="28"/>
          <w:szCs w:val="28"/>
        </w:rPr>
        <w:t>: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 xml:space="preserve"> Дети сидят в зале на стульчиках. Стульчики — это их «дом». После слов воспитателя: «Какая хорошая погода, идите гулять!», ребята встают и начинают двигаться в произвольном направлении. Как только педагог скажет: «Дождь пошел, бегите домой!», дети должны прибежать к стульям и занять свое место. Воспитатель приговаривает «Кап – кап – кап!». Постепенно дождь утихает и воспитатель говорит: «Идите гулять. Дождь кончился!».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84" w:rsidRPr="009712D5" w:rsidRDefault="00683284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5">
        <w:rPr>
          <w:rFonts w:ascii="Times New Roman" w:hAnsi="Times New Roman" w:cs="Times New Roman"/>
          <w:b/>
          <w:sz w:val="28"/>
          <w:szCs w:val="28"/>
        </w:rPr>
        <w:t>Подвижная игра "День и ночь"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>Цель: упражнять в беге в разных направлениях, действовать по сигналу.</w:t>
      </w:r>
    </w:p>
    <w:p w:rsidR="00683284" w:rsidRPr="005C0A68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A68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68">
        <w:rPr>
          <w:rFonts w:ascii="Times New Roman" w:hAnsi="Times New Roman" w:cs="Times New Roman"/>
          <w:sz w:val="28"/>
          <w:szCs w:val="28"/>
        </w:rPr>
        <w:t xml:space="preserve">Все участники делятся на две команды. Одна команда «день», другая — «ночь». Посередине зала чертится линия или кладется шнур. На расстоянии двух шагов от проведенной линии, спиной друг к другу стоят команды. По команде ведущего, например, «День!» команда с соответствующим названием начинает догонять. Дети из команды «ночь» должны успеть убежать за условную черту, пока их не успели запятнать соперники. Побеждает та </w:t>
      </w:r>
      <w:r w:rsidRPr="005C0A68">
        <w:rPr>
          <w:rFonts w:ascii="Times New Roman" w:hAnsi="Times New Roman" w:cs="Times New Roman"/>
          <w:sz w:val="28"/>
          <w:szCs w:val="28"/>
        </w:rPr>
        <w:lastRenderedPageBreak/>
        <w:t>команда, которая успеет запятнать большее количество игроков из противоположной команды.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84" w:rsidRDefault="00683284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D5">
        <w:rPr>
          <w:rFonts w:ascii="Times New Roman" w:hAnsi="Times New Roman" w:cs="Times New Roman"/>
          <w:b/>
          <w:sz w:val="28"/>
          <w:szCs w:val="28"/>
        </w:rPr>
        <w:t>Подвижная игра «Воробушки и кот»</w:t>
      </w:r>
    </w:p>
    <w:p w:rsidR="009712D5" w:rsidRPr="009712D5" w:rsidRDefault="009712D5" w:rsidP="00F376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56">
        <w:rPr>
          <w:rFonts w:ascii="Times New Roman" w:hAnsi="Times New Roman" w:cs="Times New Roman"/>
          <w:sz w:val="28"/>
          <w:szCs w:val="28"/>
        </w:rPr>
        <w:t>Цель: развивать умение быстро бегать.</w:t>
      </w:r>
    </w:p>
    <w:p w:rsidR="00683284" w:rsidRPr="00492C56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C56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683284" w:rsidRPr="00492C56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56">
        <w:rPr>
          <w:rFonts w:ascii="Times New Roman" w:hAnsi="Times New Roman" w:cs="Times New Roman"/>
          <w:sz w:val="28"/>
          <w:szCs w:val="28"/>
        </w:rPr>
        <w:t>На земле нарисованы круги — «гнездышки». Дети — «воробушки» сидят в своих «гнездышках» на одной стороне площадки. На другой стороне площадки расположился «кот». Как только «кот» задремлет, «воробушки» вылетают на дорогу, перелетают с места на место, ищут крошки, зернышки. «Кот» просыпается, мяукает, бежит за воробушками, которые должны улететь в свои гнезда.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56">
        <w:rPr>
          <w:rFonts w:ascii="Times New Roman" w:hAnsi="Times New Roman" w:cs="Times New Roman"/>
          <w:sz w:val="28"/>
          <w:szCs w:val="28"/>
        </w:rPr>
        <w:t>Сначала роль «кота» выполняет воспитатель, потом — кто-нибудь из детей.</w:t>
      </w: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284" w:rsidRDefault="00683284" w:rsidP="00F37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CCD" w:rsidRPr="00670CCD" w:rsidRDefault="00670CCD" w:rsidP="00F376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670CCD" w:rsidRPr="00670CCD" w:rsidSect="00FC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CCD"/>
    <w:rsid w:val="004E647B"/>
    <w:rsid w:val="00670CCD"/>
    <w:rsid w:val="00683284"/>
    <w:rsid w:val="009253E1"/>
    <w:rsid w:val="009712D5"/>
    <w:rsid w:val="00BD5B90"/>
    <w:rsid w:val="00F3769C"/>
    <w:rsid w:val="00FC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D"/>
    <w:pPr>
      <w:tabs>
        <w:tab w:val="left" w:pos="709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2020-04-23T09:08:00Z</dcterms:created>
  <dcterms:modified xsi:type="dcterms:W3CDTF">2020-04-23T09:18:00Z</dcterms:modified>
</cp:coreProperties>
</file>