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Подготовительн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ая группа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0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36"/>
          <w:szCs w:val="36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36"/>
          <w:szCs w:val="36"/>
        </w:rPr>
        <w:drawing>
          <wp:inline distB="114300" distT="114300" distL="114300" distR="114300">
            <wp:extent cx="5734050" cy="8115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Общеразвивающие упражнения.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И. п. — основная стойка, мяч на грудь, руки согнуты в локтях. 1 — мяч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вверх; 2 — мяч за голову; 3 — мяч вверх; 4 — исходное положение (6 раз).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И. п. — стойка ноги на ширине плеч, мяч вниз. 1 — мяч вверх; 2 — на¬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клон вправо (влево); 3 — выпрямиться; 4 — исходное положение (8 раз).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п. — основная стойка, мяч вниз. 1-2 — присесть, мяч вперед;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3—4 — исходное положение (6 раз).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И. п. — стойка ноги на ширине плеч, мяч на грудь, руки согнуты.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— мяч вверх; 2 — наклон вниз, прокатить мяч от одной ноги к другой;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— выпрямиться, мяч вверх; 4 — исходное положение (6—7 раз).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  <w:tab/>
        <w:t xml:space="preserve">И. п. — стойка на коленях, сидя на пятках, мяч на полу перед ребенком. 1—4 — прокатить мяч вокруг туловища вправо (влево), перебирая его руками (3 раза в каждую сторону).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6. И. п. — основная стойка, руки вдоль туловища, мяч на полу.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Прыжки вокруг мяча вправо, затем влево.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Основные виды движений.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1.Прыжки в длину с места.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2.Ведение мяча одной рукой, продвигаясь вперед шагом (дистанция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6-10 м).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3.Пролезание в обруч прямо и боком, не касаясь руками пола и не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касаясь верхнего края обруча (3—4 раза).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Интеллектуальное задание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38800" cy="62674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267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141.73228346456688" w:right="100.8661417322844" w:hanging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