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F2" w:rsidRPr="00F966FF" w:rsidRDefault="00830C87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Картотека  игр для  развития </w:t>
      </w:r>
      <w:r w:rsidR="00F966FF" w:rsidRPr="00F96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мелкой моторики рук.</w:t>
      </w:r>
    </w:p>
    <w:p w:rsidR="00F966FF" w:rsidRDefault="00F966FF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830C87" w:rsidRPr="008355F2" w:rsidRDefault="00830C87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Составила: Сорокина Л.В.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30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 «Курочка»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мелкой моторики рук.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курочка с кармашками, </w:t>
      </w:r>
      <w:proofErr w:type="gramStart"/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коробочки с различными наполнениями.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курочку, у которой много яичек.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моя, Умница моя,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пшено, водичка!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ты мне яичко, Умница моя!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погреметь и отгадать, что находится внутри</w:t>
      </w:r>
      <w:r w:rsidR="0083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5F2" w:rsidRPr="008355F2" w:rsidRDefault="008355F2" w:rsidP="0083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КРЫШКАМИ</w:t>
      </w:r>
    </w:p>
    <w:p w:rsidR="008355F2" w:rsidRPr="008355F2" w:rsidRDefault="00830C87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355F2"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.Игровое пособие из бросового материала «Сухой бассейн».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физическое здоровье детей.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закаливающие умения и навыки.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сенсорно – моторные умения. Отрабатывать навыки счёта в прямом и обратном порядке.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пластиковые пробки разного размера и цвета.</w:t>
      </w:r>
    </w:p>
    <w:p w:rsidR="00830C87" w:rsidRDefault="00830C87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использования: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способ. Массаж рук. 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отпускают руки в ёмкость с пробками и выполняют различные движения. Например: перебирают пробки пальцами, сжимают в кулаках несколько пробок.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способ. </w:t>
      </w:r>
      <w:proofErr w:type="spellStart"/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Сенсорика</w:t>
      </w:r>
      <w:proofErr w:type="spellEnd"/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предложить множество вариантов использования пособия. Всё будет зависеть от фантазии педагога. Например: детям раздают листы картона различного цвета и предлагают выбрать и разложить на нём пробки, соответствующего цвета.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3.Дидактическая игра «Собери бусы»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образное восприятие, способствовать умениям детей нанизывать 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бусы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определенной последовательности </w:t>
      </w:r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(желтый, желтый</w:t>
      </w:r>
      <w:proofErr w:type="gramStart"/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расный)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мелкую моторику рук.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Правила игры: 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карточках изображены 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бусы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дается образец.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посмотрите на карточке изображена кукла с </w:t>
      </w:r>
      <w:proofErr w:type="gramStart"/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бусами</w:t>
      </w:r>
      <w:proofErr w:type="gramEnd"/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она затрудняется собрать 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бусы для своих друзей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поможем кукле?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образцу заполняют пустые кружочки.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карандашом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карандаш</w:t>
      </w:r>
    </w:p>
    <w:p w:rsidR="008355F2" w:rsidRPr="008355F2" w:rsidRDefault="00830C87" w:rsidP="0083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355F2"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1.Дидактическая игра «Веселые карандаши»</w:t>
      </w:r>
    </w:p>
    <w:p w:rsidR="00830C87" w:rsidRPr="00830C87" w:rsidRDefault="00830C87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Проговариваем стишок и выполняем движения по ходу стихотворения.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пальчики.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Карандашиком потрём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ладошки разомнём!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Карандаш в руке катаю,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пальчиков верчу!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каждый пальчик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послушным научу!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проведения упражнений </w:t>
      </w:r>
      <w:r w:rsidR="00830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карандашами:</w:t>
      </w:r>
      <w:r w:rsidRPr="00830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движения делают медленно. С улучшением уровня координации движения убыстряются по желанию детей.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желаемого результата необходимо регулярное выполнение этих упражнений. Заканчивать упражнения необходимо поглаживанием кистей рук </w:t>
      </w:r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имитируют намыливание ладоней при мытье рук)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«Волшебный мешочек»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мешочек, 2 набора одинаковых игрушек.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этой </w:t>
      </w:r>
      <w:r w:rsidR="00830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ребёнок развивает зрительно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внимание, память, свою способность узнавать предметы на ощупь.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шариками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1.Дидактическая игра «Разноцветные шарики»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разнообразные шарики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.Попасть шариком в цель (в игрушку).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Прокатить шарик по столу: подтолкнуть правой, поймать левой рукой.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Держать шарик большим и указательным пальцем, б</w:t>
      </w:r>
      <w:r w:rsidR="0083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ольшим и средним пальцем и т.д., 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удержать шарик одним согнутым пальцем.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835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«Футбол».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бусинками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1.Дидактическая игра «Волшебная коробочка»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Оборудование: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бусинки, ниточки</w:t>
      </w:r>
    </w:p>
    <w:p w:rsidR="008355F2" w:rsidRPr="008355F2" w:rsidRDefault="008355F2" w:rsidP="00835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«Случайно» рассыпать бусинки. Попросить ребёнка помочь собрать их в коробочку с маленьким отверстием.</w:t>
      </w:r>
    </w:p>
    <w:p w:rsidR="008355F2" w:rsidRPr="008355F2" w:rsidRDefault="008355F2" w:rsidP="00835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Нанизываем бусинки на ниточку, изготовляя украшение для игры.</w:t>
      </w:r>
    </w:p>
    <w:p w:rsidR="008355F2" w:rsidRPr="008355F2" w:rsidRDefault="008355F2" w:rsidP="00835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Нанизываем бусины в определённом порядке, чередуя их по форме, цвету или величине.</w:t>
      </w:r>
    </w:p>
    <w:p w:rsidR="008355F2" w:rsidRPr="008355F2" w:rsidRDefault="008355F2" w:rsidP="008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со шнурками</w:t>
      </w:r>
      <w:r w:rsidRPr="00835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1.Разместить на столе верёвочку, шнурок зигзагом и предложить ребёнку: перепрыгнуть каждым пальчиком через изгибы «ручейка»; «прошагать» по лесенке из шнурка;</w:t>
      </w:r>
    </w:p>
    <w:p w:rsidR="008355F2" w:rsidRPr="008355F2" w:rsidRDefault="008355F2" w:rsidP="0008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«Плетение» из шнурка узора: кончик</w:t>
      </w:r>
      <w:r w:rsidR="00DA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шнуровки.</w:t>
      </w:r>
      <w:r w:rsidRPr="0083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Распутать узелки, «случайно» завязавшиеся на шнурке (не сильно затянутые). Можно </w:t>
      </w:r>
    </w:p>
    <w:p w:rsidR="00F966FF" w:rsidRPr="00080CA2" w:rsidRDefault="00080CA2" w:rsidP="0008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«Веселые клубочки»</w:t>
      </w:r>
      <w:bookmarkStart w:id="0" w:name="_GoBack"/>
      <w:bookmarkEnd w:id="0"/>
    </w:p>
    <w:p w:rsidR="00F966FF" w:rsidRDefault="00F966FF" w:rsidP="00080CA2">
      <w:pPr>
        <w:pStyle w:val="a5"/>
      </w:pPr>
      <w:r>
        <w:rPr>
          <w:b/>
          <w:bCs/>
        </w:rPr>
        <w:t xml:space="preserve">Цель: </w:t>
      </w:r>
      <w:r>
        <w:t>Развивать умение наматывать клубочки из толстых ниток, подвижность пальцев, ловкость, координацию движений обеих рук.</w:t>
      </w:r>
    </w:p>
    <w:p w:rsidR="00F966FF" w:rsidRDefault="00F966FF" w:rsidP="00080CA2">
      <w:pPr>
        <w:pStyle w:val="a5"/>
      </w:pPr>
      <w:r>
        <w:rPr>
          <w:b/>
          <w:bCs/>
        </w:rPr>
        <w:t xml:space="preserve">Ход игры: </w:t>
      </w:r>
      <w:r>
        <w:t>Пособие предназначено для подгруппы детей до 5 человек.</w:t>
      </w:r>
      <w:proofErr w:type="gramStart"/>
      <w:r>
        <w:t xml:space="preserve">1) </w:t>
      </w:r>
      <w:proofErr w:type="gramEnd"/>
      <w:r>
        <w:t>Ребёнок учится наматывать клубочек ниток. 2) Соревнования для 3-5 человек. Воспитатель предлагает детям выбрать клубочек определённого цвета, затем кто быстрее перемотает клубок.</w:t>
      </w:r>
    </w:p>
    <w:p w:rsidR="008355F2" w:rsidRPr="008355F2" w:rsidRDefault="008355F2" w:rsidP="00080C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6A" w:rsidRDefault="00D0626A" w:rsidP="00080CA2"/>
    <w:sectPr w:rsidR="00D0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0A7"/>
    <w:multiLevelType w:val="multilevel"/>
    <w:tmpl w:val="17A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11CB"/>
    <w:multiLevelType w:val="multilevel"/>
    <w:tmpl w:val="A06E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D3E8E"/>
    <w:multiLevelType w:val="multilevel"/>
    <w:tmpl w:val="1F0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40EEA"/>
    <w:multiLevelType w:val="multilevel"/>
    <w:tmpl w:val="AC1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F2"/>
    <w:rsid w:val="00080CA2"/>
    <w:rsid w:val="00830C87"/>
    <w:rsid w:val="008355F2"/>
    <w:rsid w:val="00D0626A"/>
    <w:rsid w:val="00DA2AEF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1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11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10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10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5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2020-10-12T08:06:00Z</dcterms:created>
  <dcterms:modified xsi:type="dcterms:W3CDTF">2021-04-08T12:25:00Z</dcterms:modified>
</cp:coreProperties>
</file>