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6E" w:rsidRPr="009B2064" w:rsidRDefault="00B3776E" w:rsidP="00B3776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val="en-US"/>
        </w:rPr>
      </w:pPr>
      <w:r w:rsidRPr="009B206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Детские страхи.</w:t>
      </w:r>
      <w:r w:rsidR="00E52766" w:rsidRPr="009B206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Что делать</w:t>
      </w:r>
      <w:r w:rsidR="00E52766" w:rsidRPr="009B206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val="en-US"/>
        </w:rPr>
        <w:t>?</w:t>
      </w:r>
      <w:bookmarkStart w:id="0" w:name="_GoBack"/>
      <w:bookmarkEnd w:id="0"/>
    </w:p>
    <w:p w:rsidR="00B3776E" w:rsidRPr="000F144F" w:rsidRDefault="00551EAA" w:rsidP="00B3776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F144F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26035</wp:posOffset>
            </wp:positionV>
            <wp:extent cx="1720215" cy="2439670"/>
            <wp:effectExtent l="19050" t="0" r="0" b="0"/>
            <wp:wrapSquare wrapText="bothSides"/>
            <wp:docPr id="1" name="Рисунок 0" descr="hello_html_m529f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29f2644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76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Д</w:t>
      </w:r>
      <w:r w:rsidR="0091369B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етские страхи имеют различную природу.</w:t>
      </w:r>
    </w:p>
    <w:p w:rsidR="000F144F" w:rsidRDefault="0091369B" w:rsidP="00B3776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Одно направление - «сам себя напугал». Увидел страшный мультик или соседский ребёнок напугал «страшилкой».</w:t>
      </w:r>
    </w:p>
    <w:p w:rsidR="00B3776E" w:rsidRPr="000F144F" w:rsidRDefault="0091369B" w:rsidP="00B3776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Второе - мы родители. Которые, например, решили в виде наказания запереть в тёмной комнате.</w:t>
      </w:r>
      <w:r w:rsidR="00B3776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Наша задача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наоборот, не добавлять масла в 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огонь и не усугублять ситуацию, о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собенно в период рождения с</w:t>
      </w:r>
      <w:r w:rsidR="00B3776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трахов. Это примерно от 3 лет, к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огда ребёнок начинает 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боятся всего вокруг -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это лишь этап созревания психики и очень быстро пройдёт.</w:t>
      </w:r>
    </w:p>
    <w:p w:rsidR="00B3776E" w:rsidRPr="000F144F" w:rsidRDefault="0091369B" w:rsidP="00B3776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Поговорим 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о самом частом страхе - темноты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</w:t>
      </w:r>
    </w:p>
    <w:p w:rsidR="00B3776E" w:rsidRPr="000F144F" w:rsidRDefault="0091369B" w:rsidP="003F10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Что мы можем наблюдать? Ребенок с трудом засыпает один, часто просит родителей помочь ему победить злых героев, которых видел во сне. Иногда просто просыпается и плачет среди ночи.</w:t>
      </w:r>
      <w:r w:rsidR="003621F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Не пытайтесь переубедить малыша, чт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о его страх темноты надуманный -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для него он очень даже реальный.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Лучше подарите ребенку фонарик, т.к.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засыпать, имея личный светильник под подушкой, у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же не так страшно. Либо на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время купите в ком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нату ночник с мягким светом.</w:t>
      </w:r>
    </w:p>
    <w:p w:rsidR="00B3776E" w:rsidRPr="000F144F" w:rsidRDefault="0091369B" w:rsidP="003F10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Превратите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темноту в друга. Д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ля этого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есть много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варианто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в. Можно начать с любимого детьми театра теней, п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оказав, что светом и тенью можно играть.</w:t>
      </w:r>
    </w:p>
    <w:p w:rsidR="0091369B" w:rsidRPr="000F144F" w:rsidRDefault="0091369B" w:rsidP="003F10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Не пугайте детей сами. "Бабайка" и компания могут сильно навредить. Все истории из пионерских лагерей про "в чёрном городе, на чёрной улице" отлично подойдут для детей старше 10 лет, когда уже есть юмор и возможность провести анализ.</w:t>
      </w:r>
    </w:p>
    <w:p w:rsidR="00CC3837" w:rsidRPr="000F144F" w:rsidRDefault="0091369B" w:rsidP="00B3776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При встрече с опасностью или неясностью, например, в мультиках, </w:t>
      </w:r>
      <w:r w:rsidRPr="00E52766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проговаривайте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это. Найдите слова, чтобы объяснить ребенку, что это сказка, выдумка.</w:t>
      </w:r>
      <w:r w:rsidR="003621F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Старайтесь так (на примерах и с</w:t>
      </w:r>
      <w:r w:rsidR="003621F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наглядными доказательствами) </w:t>
      </w:r>
      <w:r w:rsidRPr="00E52766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разбирать любую</w:t>
      </w:r>
      <w:r w:rsidR="000F144F" w:rsidRPr="00E52766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 xml:space="preserve"> встречу с опас</w:t>
      </w:r>
      <w:r w:rsidR="00CC3837" w:rsidRPr="00E52766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ностями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</w:t>
      </w:r>
    </w:p>
    <w:p w:rsidR="000F144F" w:rsidRDefault="0091369B" w:rsidP="000F144F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F144F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Творчество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– лучшая терапия детских страхов. </w:t>
      </w:r>
    </w:p>
    <w:p w:rsidR="0091369B" w:rsidRPr="000F144F" w:rsidRDefault="0091369B" w:rsidP="000F144F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Изображайте страхи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, например, страшного монстра, которого вы победите легко и непринуждённо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 Нарисуйте, что-то устрашающее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, обсудите и торжественно порвите лист с картинкой: покажите, что страх конечен и его легко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победить. Метод отлично работае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т и пластилином.</w:t>
      </w:r>
    </w:p>
    <w:p w:rsidR="0091369B" w:rsidRPr="000F144F" w:rsidRDefault="0091369B" w:rsidP="00B3776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lastRenderedPageBreak/>
        <w:t>Сочиняйте сказки про страхи р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ебёнка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 Почитайте примеры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, научитесь придумывать собственные правильные сюжеты или пользуйтесь готовыми книжками. Контролируйте собственную речь – ваши крики «не ходи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-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там темно и страшно» действуют на ребёнка негативно: он начинает бояться даже если до этого не считал комнату страшной.</w:t>
      </w:r>
    </w:p>
    <w:p w:rsidR="0091369B" w:rsidRPr="000F144F" w:rsidRDefault="0091369B" w:rsidP="00B3776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Многие родители знают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,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что нел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ьзя слишком часто запрещать что-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то малышу </w:t>
      </w:r>
      <w:r w:rsidR="006C5B2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и начинаю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т злоупотреблять словом 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«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опасно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»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-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оно</w:t>
      </w:r>
      <w:r w:rsidR="006C5B2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кажется лучшей альтернативой слову 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«</w:t>
      </w:r>
      <w:r w:rsidR="006C5B2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нельзя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»</w:t>
      </w:r>
      <w:r w:rsidR="006C5B2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 Стращать ребёнка ничуть не лучше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,</w:t>
      </w:r>
      <w:r w:rsidR="006C5B2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чем категорически запрещать. Если уж говорите 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«</w:t>
      </w:r>
      <w:r w:rsidR="006C5B2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опасно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»</w:t>
      </w:r>
      <w:r w:rsidR="006C5B2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, то обязательно давайте</w:t>
      </w:r>
      <w:r w:rsidR="003621F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развёрнутые объ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ясне</w:t>
      </w:r>
      <w:r w:rsid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ния 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(например,</w:t>
      </w:r>
      <w:r w:rsidR="006C5B2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опасно трогать плиту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,</w:t>
      </w:r>
      <w:r w:rsidR="006C5B2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потому что пальчикам будет больно, 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они обожгут</w:t>
      </w:r>
      <w:r w:rsidR="006C5B2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ся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)</w:t>
      </w:r>
      <w:r w:rsidR="006C5B2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</w:t>
      </w:r>
    </w:p>
    <w:p w:rsidR="006C5B27" w:rsidRPr="000F144F" w:rsidRDefault="006C5B27" w:rsidP="00B3776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Не порождайте у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детей страх по отношению к вам.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Держите под контролем собственные эмоции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,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не выясняйте отношения на повыше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нных тонах между собой. В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ыяс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няем отношения только в формате «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за закрытой дверью»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,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желательно в то время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,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когда ребёнок вас гарантированно не услышит.</w:t>
      </w:r>
    </w:p>
    <w:p w:rsidR="006C5B27" w:rsidRPr="000F144F" w:rsidRDefault="006C5B27" w:rsidP="00B3776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Если у вас лично есть какая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-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то взрослая фобия (например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,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с детства боитесь пауков) </w:t>
      </w:r>
      <w:r w:rsidR="00CC3837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- 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не транс</w:t>
      </w:r>
      <w:r w:rsidR="003F107E"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лируйте страхи своему ребёнку -</w:t>
      </w:r>
      <w:r w:rsidRPr="000F144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работайте с психологом и избавляйтесь от фобий.</w:t>
      </w:r>
    </w:p>
    <w:p w:rsidR="00CC3837" w:rsidRPr="000F144F" w:rsidRDefault="00CC3837" w:rsidP="00B3776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CC3837" w:rsidRPr="000F144F" w:rsidRDefault="000F144F" w:rsidP="000F144F">
      <w:pPr>
        <w:jc w:val="right"/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</w:pPr>
      <w:r w:rsidRPr="000F144F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Удачи!</w:t>
      </w:r>
    </w:p>
    <w:p w:rsidR="00CC3837" w:rsidRPr="000F144F" w:rsidRDefault="00CC3837" w:rsidP="00B3776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CC3837" w:rsidRPr="000F144F" w:rsidRDefault="00CC3837" w:rsidP="00B3776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CC3837" w:rsidRPr="000F144F" w:rsidRDefault="00CC3837" w:rsidP="00B3776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CC3837" w:rsidRPr="000F144F" w:rsidRDefault="00CC3837" w:rsidP="00B3776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CC3837" w:rsidRPr="000F144F" w:rsidRDefault="00CC3837" w:rsidP="00B3776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C3837" w:rsidSect="00B3776E">
      <w:type w:val="continuous"/>
      <w:pgSz w:w="11907" w:h="16839" w:code="9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079E"/>
    <w:multiLevelType w:val="hybridMultilevel"/>
    <w:tmpl w:val="EF48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91369B"/>
    <w:rsid w:val="000F144F"/>
    <w:rsid w:val="003621F8"/>
    <w:rsid w:val="00371012"/>
    <w:rsid w:val="003743DD"/>
    <w:rsid w:val="003F107E"/>
    <w:rsid w:val="00551EAA"/>
    <w:rsid w:val="006C5760"/>
    <w:rsid w:val="006C5B27"/>
    <w:rsid w:val="0091369B"/>
    <w:rsid w:val="009B2064"/>
    <w:rsid w:val="00B3776E"/>
    <w:rsid w:val="00C66572"/>
    <w:rsid w:val="00CC3837"/>
    <w:rsid w:val="00DC216A"/>
    <w:rsid w:val="00E5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1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6</cp:revision>
  <dcterms:created xsi:type="dcterms:W3CDTF">2020-05-06T09:01:00Z</dcterms:created>
  <dcterms:modified xsi:type="dcterms:W3CDTF">2020-05-06T10:11:00Z</dcterms:modified>
</cp:coreProperties>
</file>