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EC" w:rsidRPr="009E54EC" w:rsidRDefault="001D12ED" w:rsidP="009E54EC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F0000"/>
          <w:kern w:val="36"/>
          <w:sz w:val="32"/>
          <w:szCs w:val="32"/>
          <w:lang w:eastAsia="ru-RU"/>
        </w:rPr>
        <w:t>Самостоятельность ребенка – ценное качество!</w:t>
      </w:r>
    </w:p>
    <w:p w:rsidR="009E54EC" w:rsidRDefault="009E54EC" w:rsidP="009E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             </w:t>
      </w: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Нередко, из-за различных причин (отсутствие времени, неуверенность в силах ребенка, мы делаем за своих детей все сами. </w:t>
      </w:r>
    </w:p>
    <w:p w:rsidR="009E54EC" w:rsidRPr="009E54EC" w:rsidRDefault="009E54EC" w:rsidP="009E5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Оказываем ли мы при этом помощь своему ребенку? Ребенок в этом возрасте может быть самостоятельным?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Самостоятельность</w:t>
      </w:r>
      <w:r w:rsidRPr="009E54EC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 xml:space="preserve"> </w:t>
      </w: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является ценным качеством, которое необходимо людям в жизни. Самостоятельность надо воспитывать с самого раннего возраста. Нередко у детей возникает стремление выполнить самостоятельно разные действия. Взрослым необходимо поддерживать в этом своих детей.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u w:val="single"/>
          <w:lang w:eastAsia="ru-RU"/>
        </w:rPr>
        <w:t>Самостоятельность</w:t>
      </w: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способствует развитию личности ребенка в целом. Отличительная особенность самостоятельности детей старшего дошкольного возраста - организованность. Инициатива ребенка направляется на то, чтобы действовать по-своему, то есть вопреки требованиям взрослого. Старшие дошкольники умеют направить свою инициативу на то, чтобы быстрее и лучше выполнить порученное им дело в соответствии с требованиями взрослых.</w:t>
      </w:r>
    </w:p>
    <w:p w:rsidR="009E54EC" w:rsidRPr="001D12ED" w:rsidRDefault="001D12ED" w:rsidP="009E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             </w:t>
      </w:r>
      <w:r w:rsidR="009E54EC"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Детей, которые плохо владеют нужными навыками, надо почаще </w:t>
      </w:r>
      <w:r w:rsidR="009E54EC" w:rsidRPr="001D12ED">
        <w:rPr>
          <w:rFonts w:ascii="Times New Roman" w:eastAsia="Times New Roman" w:hAnsi="Times New Roman" w:cs="Times New Roman"/>
          <w:color w:val="4472C4" w:themeColor="accent5"/>
          <w:sz w:val="28"/>
          <w:szCs w:val="28"/>
          <w:u w:val="single"/>
          <w:lang w:eastAsia="ru-RU"/>
        </w:rPr>
        <w:t xml:space="preserve">упражнять в трудовых действиях; неуверенных необходимо поддерживать, убеждать, что неудача временная, и все получится, если постараться. </w:t>
      </w:r>
    </w:p>
    <w:p w:rsidR="009E54EC" w:rsidRPr="009E54EC" w:rsidRDefault="009E54EC" w:rsidP="009E5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Для робких детей, без инициативы надо почаще создавать такие условия, когда им самим необходимо будет найти выход из сложившейся ситуации, проявить самостоятельность. Детей, которые постоянно стремятся стать лидерами, необходимо вовлечь в такую ситуацию, в которой они оказались бы в подчинённом положении, объединить для работы с теми, кто трудиться и хороший организатор.</w:t>
      </w:r>
    </w:p>
    <w:p w:rsidR="009E54EC" w:rsidRPr="009E54EC" w:rsidRDefault="001D12ED" w:rsidP="009E54EC">
      <w:pPr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="009E54EC"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Чтобы старший дошкольник научился по своей инициативе найти применение своим силам, надо на первых порах предлагать им определенные поручения, задания, к примеру, вылить из мыльниц воду и просушить их, вытереть пыль на шкафах, помыть комнатные растения. Такого рода задания необходимо предлагать детям до тех пор, пока они не научатся самостоятельно их выполнять. В дальнейшем детям не надо приказывать прямо, а необходимо учитывать их умения, знания, опыт, и побуждает их</w:t>
      </w:r>
      <w:r w:rsid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 w:rsidR="009E54EC"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самих подумать, как и что нужно сделать. Так происходит формирование наблюдательности, сообразительности, внимательности у детей.</w:t>
      </w:r>
    </w:p>
    <w:p w:rsidR="009E54EC" w:rsidRPr="009E54EC" w:rsidRDefault="001D12ED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            </w:t>
      </w:r>
      <w:r w:rsidR="009E54EC"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В процессе труда надо обучать детей в общении быть спокойными, дружелюбными, вежливыми не только при взрослом человеке, но и в его отсутствие. Детям необходимо научиться контролировать свое поведение, оценивать поступки, реагировать на них правильно и доброжелательно. Взрослый напоминает постоянно о том, как необходимо вести себя, объясняет. </w:t>
      </w:r>
      <w:r w:rsidR="009E54EC"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lastRenderedPageBreak/>
        <w:t>Необходимо помнить, что нравоучительные беседы на этические в избыточном количестве вызывают у ребенка негативное отношение к взрослому. Лучше пользоваться положительным примером поведения другого ребенка, художественную литературу.</w:t>
      </w:r>
    </w:p>
    <w:p w:rsidR="009E54EC" w:rsidRPr="009E54EC" w:rsidRDefault="009E54EC" w:rsidP="009E54E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ru-RU"/>
        </w:rPr>
        <w:t>Дети в старшем дошкольном возрасте могут выполнять следующие виды работ: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1. Соблюдение порядка в своих игрушках, настольных играх; протирание их влажной тряпкой; мытье некоторых игрушек.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2. Протирание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мебели (совместно со взрослым)</w:t>
      </w: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3. Стирание одежды для кукол, мелкие личные вещи (носовой платок, носки) и т. п.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4. Накрывание на стол, уборка посуды после еды; мытьё ложек, чашек и другой посуды после завтрака.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5. Подметание влажным веником пола в комнате, небольшой метлой дорожки во дворе.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6. Помощь взрослым в приготовлении пищи: чистка варёного картофеля, нарезка варёных овощей для винегрета, мытьё овощей, приготовление пирожков, печенья; сбор и чистка ягод.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7. Оказание посильной помощи в различных хозяйственных делах: вешание и снимание с верёвки небольшого по размеру белья, помощь в ношении сумку с покупками, покупка хлеба.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8</w:t>
      </w: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Забота о младшем брате, сестре (помощь в одевании, прогулка, игры, пение песен,</w:t>
      </w: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чтение стихотворений наизусть)</w:t>
      </w: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</w:t>
      </w:r>
    </w:p>
    <w:p w:rsidR="009E54EC" w:rsidRPr="009E54EC" w:rsidRDefault="009E54EC" w:rsidP="009E54EC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9</w:t>
      </w:r>
      <w:r w:rsidRPr="009E54EC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>. Оказание помощи и внимания бабушке, дедушке, маме, папе, пожилому человеку.</w:t>
      </w:r>
    </w:p>
    <w:p w:rsidR="009E54EC" w:rsidRPr="009E54EC" w:rsidRDefault="009E54EC" w:rsidP="009E54EC">
      <w:pPr>
        <w:spacing w:line="259" w:lineRule="auto"/>
        <w:jc w:val="both"/>
        <w:rPr>
          <w:color w:val="4472C4" w:themeColor="accent5"/>
        </w:rPr>
      </w:pPr>
    </w:p>
    <w:p w:rsidR="009E54EC" w:rsidRPr="009E54EC" w:rsidRDefault="009E54EC" w:rsidP="009E54EC">
      <w:pPr>
        <w:jc w:val="both"/>
        <w:rPr>
          <w:color w:val="4472C4" w:themeColor="accent5"/>
        </w:rPr>
      </w:pPr>
    </w:p>
    <w:sectPr w:rsidR="009E54EC" w:rsidRPr="009E54EC" w:rsidSect="009E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EC"/>
    <w:rsid w:val="001D12ED"/>
    <w:rsid w:val="009E54EC"/>
    <w:rsid w:val="00B9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4D57"/>
  <w15:chartTrackingRefBased/>
  <w15:docId w15:val="{189836E1-619C-409A-A194-00216DE9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E63D-37DE-47A6-BACA-05417F4C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4</cp:revision>
  <dcterms:created xsi:type="dcterms:W3CDTF">2020-04-20T17:15:00Z</dcterms:created>
  <dcterms:modified xsi:type="dcterms:W3CDTF">2020-04-22T05:47:00Z</dcterms:modified>
</cp:coreProperties>
</file>