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A" w:rsidRPr="00FF3B3A" w:rsidRDefault="00FF3B3A" w:rsidP="00FF3B3A">
      <w:pPr>
        <w:shd w:val="clear" w:color="auto" w:fill="FFFFFF"/>
        <w:spacing w:after="255" w:line="360" w:lineRule="atLeast"/>
        <w:jc w:val="center"/>
        <w:textAlignment w:val="baseline"/>
        <w:outlineLvl w:val="1"/>
        <w:rPr>
          <w:rFonts w:eastAsia="Times New Roman" w:cs="Arial"/>
          <w:b/>
          <w:bCs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2F5496" w:themeColor="accent5" w:themeShade="BF"/>
          <w:sz w:val="28"/>
          <w:szCs w:val="28"/>
          <w:lang w:eastAsia="ru-RU"/>
        </w:rPr>
        <w:t>Советы родителям</w:t>
      </w:r>
      <w:bookmarkStart w:id="0" w:name="_GoBack"/>
      <w:bookmarkEnd w:id="0"/>
      <w:r w:rsidR="000C4783" w:rsidRPr="00FF3B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3B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"https://detstrana.ru/article/deti-3-7/razvitie/detskie-multfilmy-smotrim-i-obsuzhdaem-pravilno/" \t "_blank" </w:instrText>
      </w:r>
      <w:r w:rsidR="000C4783" w:rsidRPr="00FF3B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3B3A" w:rsidRPr="00FF3B3A" w:rsidRDefault="00FF3B3A" w:rsidP="00FF3B3A">
      <w:pPr>
        <w:spacing w:after="0" w:line="240" w:lineRule="auto"/>
        <w:ind w:left="-150" w:right="-30"/>
        <w:jc w:val="center"/>
        <w:rPr>
          <w:rFonts w:asciiTheme="majorHAnsi" w:eastAsia="Times New Roman" w:hAnsiTheme="majorHAnsi" w:cs="Times New Roman"/>
          <w:color w:val="FF0000"/>
          <w:sz w:val="36"/>
          <w:szCs w:val="36"/>
          <w:lang w:eastAsia="ru-RU"/>
        </w:rPr>
      </w:pPr>
      <w:r w:rsidRPr="00FF3B3A">
        <w:rPr>
          <w:rFonts w:asciiTheme="majorHAnsi" w:eastAsia="Times New Roman" w:hAnsiTheme="majorHAnsi" w:cs="Arial"/>
          <w:color w:val="FF0000"/>
          <w:sz w:val="36"/>
          <w:szCs w:val="36"/>
          <w:shd w:val="clear" w:color="auto" w:fill="FFFFFF"/>
          <w:lang w:eastAsia="ru-RU"/>
        </w:rPr>
        <w:t>Детские </w:t>
      </w:r>
      <w:r w:rsidRPr="00FF3B3A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мультфильмы</w:t>
      </w:r>
      <w:r w:rsidRPr="00FF3B3A">
        <w:rPr>
          <w:rFonts w:asciiTheme="majorHAnsi" w:eastAsia="Times New Roman" w:hAnsiTheme="majorHAnsi" w:cs="Arial"/>
          <w:color w:val="FF0000"/>
          <w:sz w:val="36"/>
          <w:szCs w:val="36"/>
          <w:shd w:val="clear" w:color="auto" w:fill="FFFFFF"/>
          <w:lang w:eastAsia="ru-RU"/>
        </w:rPr>
        <w:t xml:space="preserve">: выбираем, </w:t>
      </w:r>
      <w:r w:rsidRPr="00FF3B3A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смотрим</w:t>
      </w:r>
      <w:r w:rsidRPr="00FF3B3A">
        <w:rPr>
          <w:rFonts w:asciiTheme="majorHAnsi" w:eastAsia="Times New Roman" w:hAnsiTheme="majorHAnsi" w:cs="Arial"/>
          <w:color w:val="FF0000"/>
          <w:sz w:val="36"/>
          <w:szCs w:val="36"/>
          <w:shd w:val="clear" w:color="auto" w:fill="FFFFFF"/>
          <w:lang w:eastAsia="ru-RU"/>
        </w:rPr>
        <w:t> и </w:t>
      </w:r>
      <w:r w:rsidRPr="00FF3B3A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обсуждаем.</w:t>
      </w:r>
    </w:p>
    <w:p w:rsidR="00FF3B3A" w:rsidRDefault="000C4783" w:rsidP="00FF3B3A">
      <w:pPr>
        <w:shd w:val="clear" w:color="auto" w:fill="FFFFFF"/>
        <w:spacing w:after="255" w:line="360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FF0000"/>
          <w:sz w:val="32"/>
          <w:szCs w:val="32"/>
          <w:lang w:eastAsia="ru-RU"/>
        </w:rPr>
      </w:pPr>
      <w:r w:rsidRPr="00FF3B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46F64" w:rsidRPr="00FF3B3A" w:rsidRDefault="007D0A9F" w:rsidP="00FF3B3A">
      <w:pPr>
        <w:shd w:val="clear" w:color="auto" w:fill="FFFFFF"/>
        <w:spacing w:after="255" w:line="360" w:lineRule="atLeast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color w:val="FF0000"/>
          <w:sz w:val="32"/>
          <w:szCs w:val="32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Детям нравятся мультфильмы. А вам? Полезные или вредные мультфильмы смотрит ребенок и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 что остается у него в голове после просмотра?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</w:t>
      </w:r>
    </w:p>
    <w:p w:rsidR="007D0A9F" w:rsidRPr="007D0A9F" w:rsidRDefault="007D0A9F" w:rsidP="00FF3B3A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Оказывается, просмотр мультфильмов можно превратить в развивающее занятие, которое научит ребенка отличать не только оттенки цветов, но и оттенки человеческих чувств. Потратьте немного времени, чтобы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выбрать мультфильм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и получите замечательный инструмент для передачи ребенку духовных ценностей вашей семьи.</w:t>
      </w:r>
    </w:p>
    <w:p w:rsidR="00446F64" w:rsidRDefault="00446F64" w:rsidP="00FF3B3A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</w:p>
    <w:p w:rsidR="00BA50FA" w:rsidRDefault="007D0A9F" w:rsidP="00FF3B3A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Отношения с мультфильмами у мам и пап встречаются разнообразные и часто противоречивые. С одной стороны, очень удобно включить малышу мультик, и хоть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 немного заняться своими делами и в спокойной обстановке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попить чаю.  С другой стороны, есть ощущение, что оставлять этот вопрос без контроля опасно. Часто с экранов телевизора прямиком в детскую душу льется такое, чего ни один родитель не пожелал бы своему ребенку. Есть родители, которые включают развивающие мультики  -  ребенок знакомится с буквами и цифрами, вроде, и польза получается. Есть родители, которые выкидывают из дома телевизор и не подпускают ребенка к монитору компьютера.  Как найти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золотую середину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в этом вопросе?</w:t>
      </w:r>
    </w:p>
    <w:p w:rsidR="00446F64" w:rsidRPr="00446F64" w:rsidRDefault="00446F64" w:rsidP="00FF3B3A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</w:p>
    <w:p w:rsidR="007D0A9F" w:rsidRPr="007D0A9F" w:rsidRDefault="007D0A9F" w:rsidP="00FF3B3A">
      <w:pPr>
        <w:shd w:val="clear" w:color="auto" w:fill="FFFFFF"/>
        <w:spacing w:after="255" w:line="360" w:lineRule="atLeast"/>
        <w:jc w:val="both"/>
        <w:textAlignment w:val="baseline"/>
        <w:outlineLvl w:val="1"/>
        <w:rPr>
          <w:rFonts w:eastAsia="Times New Roman" w:cs="Arial"/>
          <w:b/>
          <w:bCs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lang w:eastAsia="ru-RU"/>
        </w:rPr>
        <w:t>Немного о детской психологии и восприятии</w:t>
      </w:r>
      <w:r w:rsidR="00446F64">
        <w:rPr>
          <w:rFonts w:eastAsia="Times New Roman" w:cs="Arial"/>
          <w:b/>
          <w:bCs/>
          <w:color w:val="2E74B5" w:themeColor="accent1" w:themeShade="BF"/>
          <w:sz w:val="28"/>
          <w:szCs w:val="28"/>
          <w:lang w:eastAsia="ru-RU"/>
        </w:rPr>
        <w:t>.</w:t>
      </w:r>
    </w:p>
    <w:p w:rsidR="007D0A9F" w:rsidRPr="007D0A9F" w:rsidRDefault="007D0A9F" w:rsidP="00FF3B3A">
      <w:pPr>
        <w:shd w:val="clear" w:color="auto" w:fill="FFFFFF"/>
        <w:spacing w:before="240" w:after="24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Детское восприятие мира отличается от взрослого. Вот несколько фактов, которые помогут вам понять, как выбрать мультфильм для ребенка.</w:t>
      </w:r>
    </w:p>
    <w:p w:rsidR="007D0A9F" w:rsidRPr="007D0A9F" w:rsidRDefault="007D0A9F" w:rsidP="00FF3B3A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Дети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не видят разницы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между вымышленным нарисованным миром и реальностью. Если в мультике один герой бьет другого по голове, и все при этом радостно хохочут, малышу сложно понять,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почему ему нельзя делать то же самое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с братиком или сестричкой.</w:t>
      </w:r>
    </w:p>
    <w:p w:rsidR="007D0A9F" w:rsidRPr="007D0A9F" w:rsidRDefault="007D0A9F" w:rsidP="00FF3B3A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Детей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завораживает яркая мелькающая картинка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. И производители современных развивающих мультфильмов прекрасно об этом осведомлены. Дети залипают перед экранами как загипнотизированные, но это совсем не означает, что их интеллект и познавательные способности в этот момент развиваются. Скорее наоборот.</w:t>
      </w:r>
    </w:p>
    <w:p w:rsidR="00FF3B3A" w:rsidRDefault="00FF3B3A" w:rsidP="00FF3B3A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</w:p>
    <w:p w:rsidR="007D0A9F" w:rsidRPr="007D0A9F" w:rsidRDefault="007D0A9F" w:rsidP="00FF3B3A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Есть исследования, которые показывают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взаимосвязь между количеством проведенного времени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 перед телевизором в детстве и успехами во 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lastRenderedPageBreak/>
        <w:t>взрослом возрасте. Количество часов просмотра обратно пропорционально карьерному росту. То есть чем больше телевизора в детстве, тем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 хуже карьера в дальнейшей жизни</w:t>
      </w:r>
      <w:r w:rsidR="00BA50FA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.</w:t>
      </w:r>
    </w:p>
    <w:p w:rsidR="007D0A9F" w:rsidRDefault="007D0A9F" w:rsidP="00FF3B3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Дети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любят повторения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. Они готовы смотреть один и тот же мультик бесконечно. Это нормальное и даже полезное качество детской психики. Невролог-педагог Мария Монтессори объясняла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потребность ребенка в повторных действиях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его уникальной способностью интуитивно чувствовать свои слабости и находить средства для их коррекции. Если не мешать этому</w:t>
      </w:r>
      <w:r w:rsidR="00446F64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 процессу, то можно поддержать 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врожденную одаренность ребенка и самостоятельность принятия решений. Только материал для повторений нужно дать качественный: подобрать много мультфильмов </w:t>
      </w:r>
      <w:r w:rsidRPr="007D0A9F"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с высокой художественной, культурной, эмоциональной ценностью.</w:t>
      </w:r>
      <w:r w:rsidRPr="007D0A9F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Тогда ребенок сможет выбрать и вобрать в себя нужное и лучшее.</w:t>
      </w:r>
    </w:p>
    <w:p w:rsidR="00446F64" w:rsidRPr="00446F64" w:rsidRDefault="00446F64" w:rsidP="00446F64">
      <w:pPr>
        <w:spacing w:after="0" w:line="240" w:lineRule="auto"/>
        <w:rPr>
          <w:rFonts w:eastAsia="Times New Roman" w:cs="Times New Roman"/>
          <w:b/>
          <w:color w:val="2E74B5" w:themeColor="accent1" w:themeShade="BF"/>
          <w:sz w:val="28"/>
          <w:szCs w:val="28"/>
          <w:shd w:val="clear" w:color="auto" w:fill="FFFFFF"/>
          <w:lang w:eastAsia="ru-RU"/>
        </w:rPr>
      </w:pPr>
      <w:r w:rsidRPr="00446F64">
        <w:rPr>
          <w:rFonts w:eastAsia="Times New Roman" w:cs="Times New Roman"/>
          <w:b/>
          <w:color w:val="2E74B5" w:themeColor="accent1" w:themeShade="BF"/>
          <w:sz w:val="28"/>
          <w:szCs w:val="28"/>
          <w:shd w:val="clear" w:color="auto" w:fill="FFFFFF"/>
          <w:lang w:eastAsia="ru-RU"/>
        </w:rPr>
        <w:t>На что обратить внимание при выборе мультфильма для ребенка?</w:t>
      </w:r>
    </w:p>
    <w:p w:rsidR="00446F64" w:rsidRDefault="00446F64" w:rsidP="00446F64">
      <w:pPr>
        <w:spacing w:after="0" w:line="240" w:lineRule="auto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  <w:r w:rsidRPr="00446F64">
        <w:rPr>
          <w:rFonts w:eastAsia="Times New Roman" w:cs="Times New Roman"/>
          <w:b/>
          <w:color w:val="2E74B5" w:themeColor="accent1" w:themeShade="BF"/>
          <w:sz w:val="28"/>
          <w:szCs w:val="28"/>
          <w:shd w:val="clear" w:color="auto" w:fill="FFFFFF"/>
          <w:lang w:eastAsia="ru-RU"/>
        </w:rPr>
        <w:t xml:space="preserve">                                    Несколько правил для родителей</w:t>
      </w:r>
      <w:r w:rsidRPr="00446F64"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  <w:t xml:space="preserve">: </w:t>
      </w:r>
    </w:p>
    <w:p w:rsidR="0099586E" w:rsidRPr="00446F64" w:rsidRDefault="0099586E" w:rsidP="00446F64">
      <w:pPr>
        <w:spacing w:after="0" w:line="240" w:lineRule="auto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</w:p>
    <w:p w:rsidR="00446F64" w:rsidRPr="00446F64" w:rsidRDefault="00446F64" w:rsidP="00446F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  <w:r w:rsidRPr="00446F64"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  <w:t xml:space="preserve">Заранее знакомьтесь с сюжетом предлагаемого мультфильма; </w:t>
      </w:r>
    </w:p>
    <w:p w:rsidR="00446F64" w:rsidRPr="00446F64" w:rsidRDefault="00446F64" w:rsidP="00446F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  <w:r w:rsidRPr="00446F64"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  <w:t xml:space="preserve">Опирайтесь на возраст вашего ребенка и подбирайте, исходя из необходимости, а не популярности; </w:t>
      </w:r>
    </w:p>
    <w:p w:rsidR="00446F64" w:rsidRPr="00446F64" w:rsidRDefault="00446F64" w:rsidP="00446F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  <w:r w:rsidRPr="00446F64"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  <w:t>Старайтесь после просмотра обсудить или обыграть историю, чтобы оценить полученные знания;</w:t>
      </w:r>
    </w:p>
    <w:p w:rsidR="00446F64" w:rsidRPr="00446F64" w:rsidRDefault="00446F64" w:rsidP="00446F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  <w:r w:rsidRPr="00446F64"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  <w:t xml:space="preserve">Соблюдайте временной режим. Дети до 3-х лет в неделю могут смотреть до 3 часов, с 4 до 7 лет — не более 6 часов. </w:t>
      </w:r>
    </w:p>
    <w:p w:rsidR="00446F64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  <w:r w:rsidRPr="00446F64"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  <w:t>Ограничивайте время одного сеанса для детей: до 1 года 5 минутами, 2–</w:t>
      </w:r>
    </w:p>
    <w:p w:rsidR="00446F64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</w:pPr>
      <w:r w:rsidRPr="00446F64"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  <w:t xml:space="preserve">3 лет – 10 минут, 3–4 лет – 20 минут, 4-7 лет – 30 минут. </w:t>
      </w:r>
    </w:p>
    <w:p w:rsidR="00446F64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</w:pPr>
    </w:p>
    <w:p w:rsidR="00446F64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2E74B5" w:themeColor="accent1" w:themeShade="BF"/>
          <w:sz w:val="28"/>
          <w:szCs w:val="28"/>
          <w:shd w:val="clear" w:color="auto" w:fill="FFFFFF"/>
          <w:lang w:eastAsia="ru-RU"/>
        </w:rPr>
      </w:pPr>
    </w:p>
    <w:p w:rsidR="00446F64" w:rsidRPr="00403226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</w:pPr>
      <w:r w:rsidRPr="00150A34"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  <w:t>Для младших дошкольников (3—4 г.)</w:t>
      </w:r>
      <w:r w:rsidRPr="00403226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нужны фильмы с простыми короткими сюжетами и сказки с повторяющимися действиями, связанные с семейным укладом (включая его нарушение), в узнаваемых или новых обстоятельствах. Главные темы – жизнь животных и растений, действия персонажей и их последовательность, знакомство на уровне образов и действий с другими природными зонами, с миром техники, и пр. Важна узнаваемость и реалистичность действий в знакомых и условных обстоятельствах.  </w:t>
      </w:r>
    </w:p>
    <w:p w:rsidR="00446F64" w:rsidRPr="00403226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</w:pPr>
      <w:r w:rsidRPr="00403226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Героями фильмов могут быть дети или детёныши сказочных животных, (воз</w:t>
      </w:r>
      <w:r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можны антропоморфные предметы),</w:t>
      </w:r>
      <w:r w:rsidRPr="00403226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 активно действующие, задающие  образцы простых правил поведения. Образ героя не должен быть не перегружен деталями, максимально выразителен.</w:t>
      </w:r>
    </w:p>
    <w:p w:rsidR="00446F64" w:rsidRPr="00403226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</w:pPr>
      <w:r w:rsidRPr="00403226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 </w:t>
      </w:r>
    </w:p>
    <w:p w:rsidR="00FF3B3A" w:rsidRDefault="0099586E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  <w:lastRenderedPageBreak/>
        <w:t xml:space="preserve">Для среднего дошкольного </w:t>
      </w:r>
      <w:r w:rsidR="00446F64" w:rsidRPr="00403226"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  <w:t>возраст</w:t>
      </w:r>
      <w:r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  <w:t xml:space="preserve">а (4-5 лет) </w:t>
      </w:r>
      <w:r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с</w:t>
      </w:r>
      <w:r w:rsidR="00446F64" w:rsidRPr="00403226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южеты фильма должны быть связаны с общением и с различными отношениями между персонажами (дружба, вражда, доминирование-подчинение и пр.). Это могут быть разнообразные сказки (народные и авторские).Центральные темы, интересующая детей – мир людей (или антропоморфных</w:t>
      </w:r>
      <w:r w:rsidR="00FF3B3A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 xml:space="preserve"> животных).</w:t>
      </w:r>
    </w:p>
    <w:p w:rsidR="00446F64" w:rsidRPr="00403226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</w:pPr>
      <w:r w:rsidRPr="00403226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Спектр эмоциональных переживаний персонажей расширяется, выходит за пределы ситуативных впечатлений в область личного опыта ребёнка. Эмоции связываются с отношениями героя и других персонажей.  Ключевое переживание остаётся в позитивном диапазоне с возможными вариациями и оттенками.  Герой является участником событий, связанных с другими персонажами: нужны партнёры и отношения между ними.  Персонажи демонстрируют различные варианты взаимодействия.  Важно, чтобы главный герой воплощал наиболее эффективные и конструктивные способы разрешения конфликтов.</w:t>
      </w:r>
    </w:p>
    <w:p w:rsidR="00446F64" w:rsidRPr="00403226" w:rsidRDefault="00446F64" w:rsidP="00446F64">
      <w:pPr>
        <w:shd w:val="clear" w:color="auto" w:fill="FFFFFF"/>
        <w:spacing w:after="0" w:line="300" w:lineRule="atLeast"/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</w:pPr>
      <w:r w:rsidRPr="00403226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 </w:t>
      </w:r>
    </w:p>
    <w:p w:rsidR="00446F64" w:rsidRPr="00150A34" w:rsidRDefault="0099586E" w:rsidP="00446F64">
      <w:pPr>
        <w:shd w:val="clear" w:color="auto" w:fill="FFFFFF"/>
        <w:spacing w:after="0" w:line="300" w:lineRule="atLeast"/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  <w:t>Для старшего дошкольного возраста</w:t>
      </w:r>
      <w:r w:rsidR="00446F64" w:rsidRPr="00150A34">
        <w:rPr>
          <w:rFonts w:eastAsia="Times New Roman" w:cs="Tahoma"/>
          <w:b/>
          <w:i/>
          <w:color w:val="2F5496" w:themeColor="accent5" w:themeShade="BF"/>
          <w:sz w:val="28"/>
          <w:szCs w:val="28"/>
          <w:lang w:eastAsia="ru-RU"/>
        </w:rPr>
        <w:t xml:space="preserve"> (5-7 лет) </w:t>
      </w:r>
      <w:r w:rsidR="00446F64" w:rsidRPr="00150A34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тематикой произведений могут быть развёрнутые сюжеты со сквозными персонажами. Возможны иносказания, метафоры, гротескно-карикатурные изображения и описания, с шутками и подтекстом.  Центральным моментом содержания выступают переживания и внутренний мир героев.</w:t>
      </w:r>
    </w:p>
    <w:p w:rsidR="00446F64" w:rsidRPr="00150A34" w:rsidRDefault="00446F64" w:rsidP="00446F64">
      <w:pPr>
        <w:shd w:val="clear" w:color="auto" w:fill="FFFFFF"/>
        <w:spacing w:after="0" w:line="300" w:lineRule="atLeast"/>
        <w:jc w:val="both"/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</w:pPr>
      <w:r w:rsidRPr="00150A34">
        <w:rPr>
          <w:rFonts w:eastAsia="Times New Roman" w:cs="Tahoma"/>
          <w:color w:val="2F5496" w:themeColor="accent5" w:themeShade="BF"/>
          <w:sz w:val="28"/>
          <w:szCs w:val="28"/>
          <w:lang w:eastAsia="ru-RU"/>
        </w:rPr>
        <w:t>Эмоциональные состояния героев могут быть амбивалентными.  Возможны не только ситуативные чувства, но и более обобщённые переживания. Герой уже не только действующий и взаимодействующий, но переживающий и вызывающий сопереживание. Персонажи выступают как носители моральных норм и ценностей. Моральные эталоны представлены четко и вызывают определённое отношение. Для детей старшего дошкольного возраста в полной мере раскрывается огромный мир детской художественной культуры. Это тот возраст, когда ребенок может присвоить все богатство культурного художественного наследия, созданного для детей.  </w:t>
      </w:r>
    </w:p>
    <w:p w:rsidR="0099586E" w:rsidRDefault="0099586E" w:rsidP="0099586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b/>
          <w:i/>
          <w:color w:val="2E74B5" w:themeColor="accent1" w:themeShade="BF"/>
          <w:sz w:val="28"/>
          <w:szCs w:val="28"/>
          <w:lang w:eastAsia="ru-RU"/>
        </w:rPr>
      </w:pPr>
    </w:p>
    <w:p w:rsidR="0099586E" w:rsidRPr="007D0A9F" w:rsidRDefault="0099586E" w:rsidP="0099586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b/>
          <w:i/>
          <w:color w:val="2E74B5" w:themeColor="accent1" w:themeShade="BF"/>
          <w:sz w:val="28"/>
          <w:szCs w:val="28"/>
          <w:lang w:eastAsia="ru-RU"/>
        </w:rPr>
      </w:pPr>
      <w:r w:rsidRPr="007D0A9F">
        <w:rPr>
          <w:rFonts w:eastAsia="Times New Roman" w:cs="Arial"/>
          <w:b/>
          <w:i/>
          <w:color w:val="2E74B5" w:themeColor="accent1" w:themeShade="BF"/>
          <w:sz w:val="28"/>
          <w:szCs w:val="28"/>
          <w:lang w:eastAsia="ru-RU"/>
        </w:rPr>
        <w:t>Мультфильмы – целый волшебный мир, яркий и сказочный, </w:t>
      </w:r>
      <w:r w:rsidRPr="007D0A9F">
        <w:rPr>
          <w:rFonts w:eastAsia="Times New Roman" w:cs="Arial"/>
          <w:b/>
          <w:bCs/>
          <w:i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дети их просто обожают</w:t>
      </w:r>
      <w:r w:rsidRPr="007D0A9F">
        <w:rPr>
          <w:rFonts w:eastAsia="Times New Roman" w:cs="Arial"/>
          <w:b/>
          <w:i/>
          <w:color w:val="2E74B5" w:themeColor="accent1" w:themeShade="BF"/>
          <w:sz w:val="28"/>
          <w:szCs w:val="28"/>
          <w:lang w:eastAsia="ru-RU"/>
        </w:rPr>
        <w:t>. Подарите ребенку лучш</w:t>
      </w:r>
      <w:r>
        <w:rPr>
          <w:rFonts w:eastAsia="Times New Roman" w:cs="Arial"/>
          <w:b/>
          <w:i/>
          <w:color w:val="2E74B5" w:themeColor="accent1" w:themeShade="BF"/>
          <w:sz w:val="28"/>
          <w:szCs w:val="28"/>
          <w:lang w:eastAsia="ru-RU"/>
        </w:rPr>
        <w:t>ие из них, будьте с ним рядом, </w:t>
      </w:r>
      <w:r w:rsidRPr="007D0A9F">
        <w:rPr>
          <w:rFonts w:eastAsia="Times New Roman" w:cs="Arial"/>
          <w:b/>
          <w:i/>
          <w:color w:val="2E74B5" w:themeColor="accent1" w:themeShade="BF"/>
          <w:sz w:val="28"/>
          <w:szCs w:val="28"/>
          <w:lang w:eastAsia="ru-RU"/>
        </w:rPr>
        <w:t>разделите радость и научите хорошему.</w:t>
      </w:r>
    </w:p>
    <w:p w:rsidR="0099586E" w:rsidRDefault="0099586E" w:rsidP="0099586E">
      <w:pPr>
        <w:shd w:val="clear" w:color="auto" w:fill="FFFFFF"/>
        <w:spacing w:before="240" w:after="240" w:line="270" w:lineRule="atLeast"/>
        <w:jc w:val="center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</w:p>
    <w:p w:rsidR="0099586E" w:rsidRPr="00FF3B3A" w:rsidRDefault="0099586E" w:rsidP="0099586E">
      <w:pPr>
        <w:shd w:val="clear" w:color="auto" w:fill="FFFFFF"/>
        <w:spacing w:before="240" w:after="240" w:line="270" w:lineRule="atLeast"/>
        <w:jc w:val="center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 w:rsidRPr="00FF3B3A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                                                                                          Приятного просмотра!</w:t>
      </w:r>
    </w:p>
    <w:p w:rsidR="00446F64" w:rsidRPr="00150A34" w:rsidRDefault="00446F64" w:rsidP="00446F64">
      <w:pPr>
        <w:shd w:val="clear" w:color="auto" w:fill="FFFFFF"/>
        <w:spacing w:after="180" w:line="240" w:lineRule="auto"/>
        <w:textAlignment w:val="baseline"/>
        <w:outlineLvl w:val="4"/>
        <w:rPr>
          <w:rFonts w:eastAsia="Times New Roman" w:cs="Arial"/>
          <w:b/>
          <w:bCs/>
          <w:color w:val="2F5496" w:themeColor="accent5" w:themeShade="BF"/>
          <w:sz w:val="27"/>
          <w:szCs w:val="27"/>
          <w:lang w:eastAsia="ru-RU"/>
        </w:rPr>
      </w:pPr>
    </w:p>
    <w:p w:rsidR="00446F64" w:rsidRPr="0099586E" w:rsidRDefault="00446F64" w:rsidP="0099586E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</w:pPr>
    </w:p>
    <w:p w:rsidR="007D0A9F" w:rsidRDefault="007D0A9F" w:rsidP="00403226">
      <w:pPr>
        <w:pBdr>
          <w:bottom w:val="dashed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color w:val="000000"/>
          <w:sz w:val="28"/>
          <w:szCs w:val="28"/>
          <w:lang w:eastAsia="ru-RU"/>
        </w:rPr>
      </w:pPr>
    </w:p>
    <w:sectPr w:rsidR="007D0A9F" w:rsidSect="002A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5A" w:rsidRDefault="00AA075A" w:rsidP="00403226">
      <w:pPr>
        <w:spacing w:after="0" w:line="240" w:lineRule="auto"/>
      </w:pPr>
      <w:r>
        <w:separator/>
      </w:r>
    </w:p>
  </w:endnote>
  <w:endnote w:type="continuationSeparator" w:id="1">
    <w:p w:rsidR="00AA075A" w:rsidRDefault="00AA075A" w:rsidP="0040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5A" w:rsidRDefault="00AA075A" w:rsidP="00403226">
      <w:pPr>
        <w:spacing w:after="0" w:line="240" w:lineRule="auto"/>
      </w:pPr>
      <w:r>
        <w:separator/>
      </w:r>
    </w:p>
  </w:footnote>
  <w:footnote w:type="continuationSeparator" w:id="1">
    <w:p w:rsidR="00AA075A" w:rsidRDefault="00AA075A" w:rsidP="0040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44"/>
    <w:multiLevelType w:val="multilevel"/>
    <w:tmpl w:val="8A3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27522"/>
    <w:multiLevelType w:val="multilevel"/>
    <w:tmpl w:val="F79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54DC"/>
    <w:multiLevelType w:val="multilevel"/>
    <w:tmpl w:val="6AD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7CC0"/>
    <w:multiLevelType w:val="multilevel"/>
    <w:tmpl w:val="6A2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279E4"/>
    <w:multiLevelType w:val="multilevel"/>
    <w:tmpl w:val="F92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616DA"/>
    <w:multiLevelType w:val="multilevel"/>
    <w:tmpl w:val="C0F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A5E66"/>
    <w:multiLevelType w:val="multilevel"/>
    <w:tmpl w:val="559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C1AB1"/>
    <w:multiLevelType w:val="hybridMultilevel"/>
    <w:tmpl w:val="4E16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D6BAE"/>
    <w:multiLevelType w:val="multilevel"/>
    <w:tmpl w:val="9CC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B3B4B"/>
    <w:multiLevelType w:val="multilevel"/>
    <w:tmpl w:val="B7F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42C35"/>
    <w:multiLevelType w:val="multilevel"/>
    <w:tmpl w:val="342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D39C8"/>
    <w:multiLevelType w:val="multilevel"/>
    <w:tmpl w:val="CD1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26"/>
    <w:rsid w:val="00073744"/>
    <w:rsid w:val="000C4783"/>
    <w:rsid w:val="00150A34"/>
    <w:rsid w:val="002A5006"/>
    <w:rsid w:val="00334DF7"/>
    <w:rsid w:val="00403226"/>
    <w:rsid w:val="00446F64"/>
    <w:rsid w:val="007C15FD"/>
    <w:rsid w:val="007D0A9F"/>
    <w:rsid w:val="0091389E"/>
    <w:rsid w:val="0099586E"/>
    <w:rsid w:val="00AA075A"/>
    <w:rsid w:val="00BA50FA"/>
    <w:rsid w:val="00C974AA"/>
    <w:rsid w:val="00EB5B66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26"/>
  </w:style>
  <w:style w:type="paragraph" w:styleId="a5">
    <w:name w:val="footer"/>
    <w:basedOn w:val="a"/>
    <w:link w:val="a6"/>
    <w:uiPriority w:val="99"/>
    <w:unhideWhenUsed/>
    <w:rsid w:val="0040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26"/>
  </w:style>
  <w:style w:type="paragraph" w:styleId="a7">
    <w:name w:val="List Paragraph"/>
    <w:basedOn w:val="a"/>
    <w:uiPriority w:val="34"/>
    <w:qFormat/>
    <w:rsid w:val="00403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3</cp:revision>
  <dcterms:created xsi:type="dcterms:W3CDTF">2020-04-15T12:15:00Z</dcterms:created>
  <dcterms:modified xsi:type="dcterms:W3CDTF">2020-04-16T09:31:00Z</dcterms:modified>
</cp:coreProperties>
</file>